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1A" w:rsidRPr="00190DB6" w:rsidRDefault="00DD11F4" w:rsidP="0097695D">
      <w:pPr>
        <w:pStyle w:val="a3"/>
        <w:shd w:val="clear" w:color="auto" w:fill="FFFFFF"/>
        <w:spacing w:before="0" w:beforeAutospacing="0"/>
        <w:ind w:firstLine="142"/>
        <w:jc w:val="both"/>
        <w:rPr>
          <w:color w:val="141414"/>
          <w:sz w:val="21"/>
          <w:szCs w:val="21"/>
        </w:rPr>
      </w:pPr>
      <w:r>
        <w:rPr>
          <w:noProof/>
          <w:color w:val="141414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35pt;margin-top:-10.6pt;width:576.75pt;height:92.05pt;z-index:251658240" stroked="f">
            <v:fill opacity="0"/>
            <v:textbox style="mso-next-textbox:#_x0000_s1026">
              <w:txbxContent>
                <w:p w:rsidR="00150D24" w:rsidRPr="00150D24" w:rsidRDefault="00150D24" w:rsidP="00150D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D24">
                    <w:rPr>
                      <w:b/>
                      <w:sz w:val="28"/>
                      <w:szCs w:val="28"/>
                    </w:rPr>
                    <w:t xml:space="preserve">ООО «НАУЧНО – </w:t>
                  </w:r>
                  <w:proofErr w:type="gramStart"/>
                  <w:r w:rsidRPr="00150D24">
                    <w:rPr>
                      <w:b/>
                      <w:sz w:val="28"/>
                      <w:szCs w:val="28"/>
                    </w:rPr>
                    <w:t>ПРОИЗВОДСТВЕННЫЙ</w:t>
                  </w:r>
                  <w:proofErr w:type="gramEnd"/>
                </w:p>
                <w:p w:rsidR="00150D24" w:rsidRPr="00150D24" w:rsidRDefault="00150D24" w:rsidP="00150D24">
                  <w:pPr>
                    <w:tabs>
                      <w:tab w:val="center" w:pos="4677"/>
                      <w:tab w:val="left" w:pos="759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D24">
                    <w:rPr>
                      <w:b/>
                      <w:sz w:val="28"/>
                      <w:szCs w:val="28"/>
                    </w:rPr>
                    <w:t>ИНСТИТУТ  «БИОПРЕПАРАТЫ»</w:t>
                  </w:r>
                </w:p>
                <w:p w:rsidR="0097695D" w:rsidRDefault="00190DB6" w:rsidP="0097695D">
                  <w:pPr>
                    <w:tabs>
                      <w:tab w:val="left" w:pos="4140"/>
                    </w:tabs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="0097695D">
                    <w:rPr>
                      <w:b/>
                      <w:sz w:val="20"/>
                      <w:szCs w:val="20"/>
                    </w:rPr>
                    <w:t xml:space="preserve">                                       422527, Россия, Республика Татарстан, </w:t>
                  </w:r>
                  <w:proofErr w:type="spellStart"/>
                  <w:r w:rsidR="0097695D">
                    <w:rPr>
                      <w:b/>
                      <w:sz w:val="20"/>
                      <w:szCs w:val="20"/>
                    </w:rPr>
                    <w:t>Зеленодольский</w:t>
                  </w:r>
                  <w:proofErr w:type="spellEnd"/>
                  <w:r w:rsidR="0097695D">
                    <w:rPr>
                      <w:b/>
                      <w:sz w:val="20"/>
                      <w:szCs w:val="20"/>
                    </w:rPr>
                    <w:t xml:space="preserve"> р-н, п. </w:t>
                  </w:r>
                  <w:proofErr w:type="spellStart"/>
                  <w:r w:rsidR="0097695D">
                    <w:rPr>
                      <w:b/>
                      <w:sz w:val="20"/>
                      <w:szCs w:val="20"/>
                    </w:rPr>
                    <w:t>Осиново</w:t>
                  </w:r>
                  <w:proofErr w:type="spellEnd"/>
                  <w:r w:rsidR="0097695D">
                    <w:rPr>
                      <w:b/>
                      <w:sz w:val="20"/>
                      <w:szCs w:val="20"/>
                    </w:rPr>
                    <w:t xml:space="preserve">, ул. </w:t>
                  </w:r>
                  <w:proofErr w:type="spellStart"/>
                  <w:r w:rsidR="0097695D">
                    <w:rPr>
                      <w:b/>
                      <w:sz w:val="20"/>
                      <w:szCs w:val="20"/>
                    </w:rPr>
                    <w:t>Гагарина</w:t>
                  </w:r>
                  <w:proofErr w:type="gramStart"/>
                  <w:r w:rsidR="0097695D">
                    <w:rPr>
                      <w:b/>
                      <w:sz w:val="20"/>
                      <w:szCs w:val="20"/>
                    </w:rPr>
                    <w:t>,</w:t>
                  </w:r>
                  <w:r w:rsidR="00150D24" w:rsidRPr="00092356">
                    <w:rPr>
                      <w:b/>
                      <w:sz w:val="20"/>
                      <w:szCs w:val="20"/>
                    </w:rPr>
                    <w:t>д</w:t>
                  </w:r>
                  <w:proofErr w:type="spellEnd"/>
                  <w:proofErr w:type="gramEnd"/>
                  <w:r w:rsidR="00150D24" w:rsidRPr="00092356">
                    <w:rPr>
                      <w:b/>
                      <w:sz w:val="20"/>
                      <w:szCs w:val="20"/>
                    </w:rPr>
                    <w:t>. 15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50D24" w:rsidRPr="0097695D" w:rsidRDefault="0097695D" w:rsidP="0097695D">
                  <w:pPr>
                    <w:tabs>
                      <w:tab w:val="left" w:pos="4140"/>
                    </w:tabs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Телефон/факс</w:t>
                  </w:r>
                  <w:r w:rsidR="00150D24" w:rsidRPr="00092356">
                    <w:rPr>
                      <w:b/>
                      <w:sz w:val="20"/>
                      <w:szCs w:val="20"/>
                    </w:rPr>
                    <w:t>(84371)  6-91-03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150D24" w:rsidRPr="000B47A3">
                    <w:rPr>
                      <w:sz w:val="20"/>
                      <w:szCs w:val="20"/>
                    </w:rPr>
                    <w:t xml:space="preserve">ИНН/КПП  1656043296/165601001, ОГРН 1081690038561, ОКПО 86339044,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</w:t>
                  </w:r>
                  <w:r w:rsidR="00150D24" w:rsidRPr="000B47A3">
                    <w:rPr>
                      <w:sz w:val="20"/>
                      <w:szCs w:val="20"/>
                    </w:rPr>
                    <w:t xml:space="preserve">ОКВЭД  </w:t>
                  </w:r>
                  <w:r w:rsidR="005238A5">
                    <w:rPr>
                      <w:sz w:val="20"/>
                      <w:szCs w:val="20"/>
                    </w:rPr>
                    <w:t xml:space="preserve">10.91.3 </w:t>
                  </w:r>
                  <w:proofErr w:type="gramStart"/>
                  <w:r w:rsidR="00150D24" w:rsidRPr="000B47A3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="00150D24" w:rsidRPr="000B47A3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150D24" w:rsidRPr="000B47A3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="00150D24" w:rsidRPr="000B47A3">
                    <w:rPr>
                      <w:sz w:val="20"/>
                      <w:szCs w:val="20"/>
                    </w:rPr>
                    <w:t>. № 40702810829160000954 Филиал "Нижегородский" АО "Альфа-БАНК"</w:t>
                  </w:r>
                </w:p>
                <w:p w:rsidR="00150D24" w:rsidRPr="000B47A3" w:rsidRDefault="00150D24" w:rsidP="00150D24">
                  <w:pPr>
                    <w:tabs>
                      <w:tab w:val="center" w:pos="4677"/>
                      <w:tab w:val="left" w:pos="7590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B47A3">
                    <w:rPr>
                      <w:sz w:val="20"/>
                      <w:szCs w:val="20"/>
                    </w:rPr>
                    <w:t>кор</w:t>
                  </w:r>
                  <w:proofErr w:type="spellEnd"/>
                  <w:r w:rsidRPr="000B47A3">
                    <w:rPr>
                      <w:sz w:val="20"/>
                      <w:szCs w:val="20"/>
                    </w:rPr>
                    <w:t>./</w:t>
                  </w:r>
                  <w:proofErr w:type="spellStart"/>
                  <w:r w:rsidRPr="000B47A3">
                    <w:rPr>
                      <w:sz w:val="20"/>
                      <w:szCs w:val="20"/>
                    </w:rPr>
                    <w:t>сч.№</w:t>
                  </w:r>
                  <w:proofErr w:type="spellEnd"/>
                  <w:r w:rsidRPr="000B47A3">
                    <w:rPr>
                      <w:sz w:val="20"/>
                      <w:szCs w:val="20"/>
                    </w:rPr>
                    <w:t xml:space="preserve"> 30101810200000000824 в </w:t>
                  </w:r>
                  <w:proofErr w:type="gramStart"/>
                  <w:r w:rsidRPr="000B47A3">
                    <w:rPr>
                      <w:sz w:val="20"/>
                      <w:szCs w:val="20"/>
                    </w:rPr>
                    <w:t>ВОЛГО-ВЯТСКОЕ</w:t>
                  </w:r>
                  <w:proofErr w:type="gramEnd"/>
                  <w:r w:rsidRPr="000B47A3">
                    <w:rPr>
                      <w:sz w:val="20"/>
                      <w:szCs w:val="20"/>
                    </w:rPr>
                    <w:t xml:space="preserve"> ГУ БАНКА РОССИИ,  БИК 042202824</w:t>
                  </w:r>
                </w:p>
              </w:txbxContent>
            </v:textbox>
          </v:shape>
        </w:pict>
      </w:r>
      <w:r w:rsidR="0097695D" w:rsidRPr="00190DB6">
        <w:rPr>
          <w:noProof/>
        </w:rPr>
        <w:drawing>
          <wp:inline distT="0" distB="0" distL="0" distR="0">
            <wp:extent cx="96202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24" w:rsidRPr="00190DB6" w:rsidRDefault="00190DB6" w:rsidP="00150D24">
      <w:pPr>
        <w:pStyle w:val="a3"/>
        <w:shd w:val="clear" w:color="auto" w:fill="FFFFFF"/>
        <w:spacing w:before="0" w:beforeAutospacing="0"/>
        <w:ind w:firstLine="709"/>
        <w:rPr>
          <w:b/>
          <w:color w:val="141414"/>
        </w:rPr>
      </w:pPr>
      <w:r w:rsidRPr="00190DB6">
        <w:rPr>
          <w:b/>
          <w:color w:val="141414"/>
        </w:rPr>
        <w:t>Исх. №</w:t>
      </w:r>
      <w:r w:rsidR="002669E2">
        <w:rPr>
          <w:b/>
          <w:color w:val="141414"/>
        </w:rPr>
        <w:t xml:space="preserve"> 1/</w:t>
      </w:r>
      <w:r w:rsidR="005238A5">
        <w:rPr>
          <w:b/>
          <w:color w:val="141414"/>
        </w:rPr>
        <w:t>195</w:t>
      </w:r>
      <w:r w:rsidR="00150D24" w:rsidRPr="00190DB6">
        <w:rPr>
          <w:b/>
          <w:color w:val="141414"/>
        </w:rPr>
        <w:t xml:space="preserve"> </w:t>
      </w:r>
      <w:r w:rsidRPr="00190DB6">
        <w:rPr>
          <w:b/>
          <w:color w:val="141414"/>
        </w:rPr>
        <w:t xml:space="preserve">                                                                           </w:t>
      </w:r>
      <w:r w:rsidR="005238A5">
        <w:rPr>
          <w:b/>
          <w:color w:val="141414"/>
        </w:rPr>
        <w:t xml:space="preserve">                               06</w:t>
      </w:r>
      <w:r w:rsidR="002669E2">
        <w:rPr>
          <w:b/>
          <w:color w:val="141414"/>
        </w:rPr>
        <w:t xml:space="preserve"> «мая» 201</w:t>
      </w:r>
      <w:r w:rsidR="005238A5">
        <w:rPr>
          <w:b/>
          <w:color w:val="141414"/>
        </w:rPr>
        <w:t>9</w:t>
      </w:r>
      <w:r w:rsidRPr="00190DB6">
        <w:rPr>
          <w:b/>
          <w:color w:val="141414"/>
        </w:rPr>
        <w:t>г.</w:t>
      </w:r>
    </w:p>
    <w:p w:rsidR="0097695D" w:rsidRDefault="0097695D" w:rsidP="0097695D">
      <w:pPr>
        <w:pStyle w:val="a3"/>
        <w:shd w:val="clear" w:color="auto" w:fill="FFFFFF"/>
        <w:tabs>
          <w:tab w:val="left" w:pos="915"/>
          <w:tab w:val="right" w:pos="10619"/>
        </w:tabs>
        <w:spacing w:before="0" w:beforeAutospacing="0" w:after="0" w:afterAutospacing="0"/>
        <w:rPr>
          <w:b/>
          <w:color w:val="141414"/>
        </w:rPr>
      </w:pPr>
      <w:r>
        <w:rPr>
          <w:b/>
          <w:color w:val="141414"/>
          <w:sz w:val="16"/>
          <w:szCs w:val="16"/>
        </w:rPr>
        <w:t xml:space="preserve"> </w:t>
      </w:r>
      <w:proofErr w:type="gramStart"/>
      <w:r w:rsidR="004439F9">
        <w:rPr>
          <w:b/>
          <w:color w:val="141414"/>
          <w:sz w:val="16"/>
          <w:szCs w:val="16"/>
        </w:rPr>
        <w:t>Высокоэ</w:t>
      </w:r>
      <w:r w:rsidR="00B63DE2" w:rsidRPr="00B63DE2">
        <w:rPr>
          <w:b/>
          <w:color w:val="141414"/>
          <w:sz w:val="16"/>
          <w:szCs w:val="16"/>
        </w:rPr>
        <w:t>ффективные</w:t>
      </w:r>
      <w:proofErr w:type="gramEnd"/>
      <w:r w:rsidR="00B63DE2" w:rsidRPr="00B63DE2">
        <w:rPr>
          <w:b/>
          <w:color w:val="141414"/>
          <w:sz w:val="16"/>
          <w:szCs w:val="16"/>
        </w:rPr>
        <w:t xml:space="preserve"> </w:t>
      </w:r>
      <w:proofErr w:type="spellStart"/>
      <w:r w:rsidR="00B63DE2" w:rsidRPr="00B63DE2">
        <w:rPr>
          <w:b/>
          <w:color w:val="141414"/>
          <w:sz w:val="16"/>
          <w:szCs w:val="16"/>
        </w:rPr>
        <w:t>биофунгициды</w:t>
      </w:r>
      <w:proofErr w:type="spellEnd"/>
      <w:r w:rsidR="00B63DE2" w:rsidRPr="00B63DE2">
        <w:rPr>
          <w:b/>
          <w:color w:val="141414"/>
          <w:sz w:val="16"/>
          <w:szCs w:val="16"/>
        </w:rPr>
        <w:t xml:space="preserve"> </w:t>
      </w:r>
      <w:r>
        <w:rPr>
          <w:b/>
          <w:color w:val="141414"/>
          <w:sz w:val="16"/>
          <w:szCs w:val="16"/>
        </w:rPr>
        <w:t xml:space="preserve">  </w:t>
      </w:r>
      <w:r w:rsidR="002669E2">
        <w:rPr>
          <w:b/>
          <w:color w:val="141414"/>
          <w:sz w:val="16"/>
          <w:szCs w:val="16"/>
        </w:rPr>
        <w:t>с</w:t>
      </w:r>
      <w:r>
        <w:rPr>
          <w:b/>
          <w:color w:val="141414"/>
          <w:sz w:val="16"/>
          <w:szCs w:val="16"/>
        </w:rPr>
        <w:t xml:space="preserve"> </w:t>
      </w:r>
      <w:r w:rsidR="002669E2">
        <w:rPr>
          <w:b/>
          <w:color w:val="141414"/>
          <w:sz w:val="16"/>
          <w:szCs w:val="16"/>
        </w:rPr>
        <w:t>защитными свойствами</w:t>
      </w:r>
      <w:r>
        <w:rPr>
          <w:b/>
          <w:color w:val="141414"/>
          <w:sz w:val="16"/>
          <w:szCs w:val="16"/>
        </w:rPr>
        <w:t xml:space="preserve">                                                                         </w:t>
      </w:r>
      <w:r w:rsidR="006D3E12">
        <w:rPr>
          <w:b/>
          <w:color w:val="141414"/>
          <w:sz w:val="16"/>
          <w:szCs w:val="16"/>
        </w:rPr>
        <w:t xml:space="preserve">            </w:t>
      </w:r>
      <w:r w:rsidR="00A0718D">
        <w:rPr>
          <w:b/>
          <w:color w:val="141414"/>
          <w:sz w:val="16"/>
          <w:szCs w:val="16"/>
        </w:rPr>
        <w:t xml:space="preserve"> </w:t>
      </w:r>
      <w:r w:rsidR="006D3E12">
        <w:rPr>
          <w:b/>
          <w:color w:val="141414"/>
          <w:sz w:val="16"/>
          <w:szCs w:val="16"/>
        </w:rPr>
        <w:t xml:space="preserve"> </w:t>
      </w:r>
      <w:r w:rsidR="002669E2">
        <w:rPr>
          <w:b/>
          <w:color w:val="141414"/>
          <w:sz w:val="16"/>
          <w:szCs w:val="16"/>
        </w:rPr>
        <w:t xml:space="preserve">         </w:t>
      </w:r>
      <w:r w:rsidR="004439F9">
        <w:rPr>
          <w:b/>
          <w:color w:val="141414"/>
          <w:sz w:val="16"/>
          <w:szCs w:val="16"/>
        </w:rPr>
        <w:t xml:space="preserve">                       </w:t>
      </w:r>
    </w:p>
    <w:p w:rsidR="0097695D" w:rsidRDefault="0097695D" w:rsidP="00C03198">
      <w:pPr>
        <w:pStyle w:val="a3"/>
        <w:shd w:val="clear" w:color="auto" w:fill="FFFFFF"/>
        <w:tabs>
          <w:tab w:val="left" w:pos="7965"/>
        </w:tabs>
        <w:spacing w:before="0" w:beforeAutospacing="0" w:after="0" w:afterAutospacing="0"/>
        <w:rPr>
          <w:b/>
          <w:color w:val="141414"/>
        </w:rPr>
      </w:pPr>
      <w:r w:rsidRPr="00190DB6">
        <w:rPr>
          <w:b/>
          <w:color w:val="141414"/>
        </w:rPr>
        <w:t xml:space="preserve"> </w:t>
      </w:r>
      <w:r w:rsidRPr="00B63DE2">
        <w:rPr>
          <w:b/>
          <w:color w:val="141414"/>
          <w:sz w:val="16"/>
          <w:szCs w:val="16"/>
        </w:rPr>
        <w:t xml:space="preserve">для </w:t>
      </w:r>
      <w:r w:rsidR="002669E2">
        <w:rPr>
          <w:b/>
          <w:color w:val="141414"/>
          <w:sz w:val="16"/>
          <w:szCs w:val="16"/>
        </w:rPr>
        <w:t>листовой обработки яровых и озимых зерновых культур</w:t>
      </w:r>
      <w:r>
        <w:rPr>
          <w:b/>
          <w:color w:val="141414"/>
        </w:rPr>
        <w:t xml:space="preserve">                        </w:t>
      </w:r>
      <w:r w:rsidR="00006984">
        <w:rPr>
          <w:b/>
          <w:color w:val="141414"/>
        </w:rPr>
        <w:t xml:space="preserve">           </w:t>
      </w:r>
    </w:p>
    <w:p w:rsidR="0038004B" w:rsidRDefault="002669E2" w:rsidP="0038004B">
      <w:pPr>
        <w:pBdr>
          <w:bottom w:val="dashed" w:sz="8" w:space="8" w:color="CEAF99"/>
        </w:pBdr>
        <w:spacing w:after="120" w:line="300" w:lineRule="auto"/>
        <w:ind w:firstLine="708"/>
        <w:rPr>
          <w:rFonts w:ascii="Times New Roman" w:hAnsi="Times New Roman" w:cs="Times New Roman"/>
          <w:lang w:eastAsia="ru-RU"/>
        </w:rPr>
      </w:pPr>
      <w:r w:rsidRPr="004439F9">
        <w:rPr>
          <w:rFonts w:ascii="Times New Roman" w:hAnsi="Times New Roman" w:cs="Times New Roman"/>
          <w:shd w:val="clear" w:color="auto" w:fill="FFFFFF"/>
        </w:rPr>
        <w:t xml:space="preserve">Применение </w:t>
      </w:r>
      <w:proofErr w:type="spellStart"/>
      <w:r w:rsidRPr="004439F9">
        <w:rPr>
          <w:rFonts w:ascii="Times New Roman" w:hAnsi="Times New Roman" w:cs="Times New Roman"/>
          <w:shd w:val="clear" w:color="auto" w:fill="FFFFFF"/>
        </w:rPr>
        <w:t>биофунгицидов</w:t>
      </w:r>
      <w:proofErr w:type="spellEnd"/>
      <w:r w:rsidRPr="004439F9">
        <w:rPr>
          <w:rFonts w:ascii="Times New Roman" w:hAnsi="Times New Roman" w:cs="Times New Roman"/>
          <w:shd w:val="clear" w:color="auto" w:fill="FFFFFF"/>
        </w:rPr>
        <w:t xml:space="preserve">  </w:t>
      </w:r>
      <w:r w:rsidR="006B35BB" w:rsidRPr="004439F9">
        <w:rPr>
          <w:rFonts w:ascii="Times New Roman" w:hAnsi="Times New Roman" w:cs="Times New Roman"/>
          <w:color w:val="000000"/>
        </w:rPr>
        <w:t>увеличивает площадь вторичной корневой системы</w:t>
      </w:r>
      <w:proofErr w:type="gramStart"/>
      <w:r w:rsidR="006B35BB" w:rsidRPr="004439F9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4439F9">
        <w:rPr>
          <w:rFonts w:ascii="Times New Roman" w:hAnsi="Times New Roman" w:cs="Times New Roman"/>
          <w:shd w:val="clear" w:color="auto" w:fill="FFFFFF"/>
        </w:rPr>
        <w:t>способствует более интенсивному накоплению биомассы растений,</w:t>
      </w:r>
      <w:r w:rsidR="006B35BB" w:rsidRPr="004439F9">
        <w:rPr>
          <w:rFonts w:ascii="Times New Roman" w:hAnsi="Times New Roman" w:cs="Times New Roman"/>
          <w:color w:val="000000"/>
        </w:rPr>
        <w:t xml:space="preserve"> </w:t>
      </w:r>
      <w:r w:rsidRPr="004439F9">
        <w:rPr>
          <w:rFonts w:ascii="Times New Roman" w:hAnsi="Times New Roman" w:cs="Times New Roman"/>
          <w:shd w:val="clear" w:color="auto" w:fill="FFFFFF"/>
        </w:rPr>
        <w:t xml:space="preserve">формированию </w:t>
      </w:r>
      <w:proofErr w:type="spellStart"/>
      <w:r w:rsidRPr="004439F9">
        <w:rPr>
          <w:rFonts w:ascii="Times New Roman" w:hAnsi="Times New Roman" w:cs="Times New Roman"/>
          <w:shd w:val="clear" w:color="auto" w:fill="FFFFFF"/>
        </w:rPr>
        <w:t>фотоассимиляционного</w:t>
      </w:r>
      <w:proofErr w:type="spellEnd"/>
      <w:r w:rsidRPr="004439F9">
        <w:rPr>
          <w:rFonts w:ascii="Times New Roman" w:hAnsi="Times New Roman" w:cs="Times New Roman"/>
          <w:shd w:val="clear" w:color="auto" w:fill="FFFFFF"/>
        </w:rPr>
        <w:t xml:space="preserve"> аппарата, улучшению минерального питания растений, которое проявляется, как правило, в середине вегетации</w:t>
      </w:r>
      <w:r w:rsidR="006B35BB" w:rsidRPr="004439F9">
        <w:rPr>
          <w:rFonts w:eastAsiaTheme="minorEastAsia"/>
          <w:color w:val="000000" w:themeColor="text1"/>
          <w:lang w:eastAsia="ru-RU"/>
        </w:rPr>
        <w:t xml:space="preserve"> -</w:t>
      </w:r>
      <w:r w:rsidR="006B35BB" w:rsidRPr="004439F9">
        <w:rPr>
          <w:rFonts w:ascii="Times New Roman" w:hAnsi="Times New Roman" w:cs="Times New Roman"/>
        </w:rPr>
        <w:t>снижению уровня развития болезней зерновых культур на 59-86% в зависимости от заболевания (корневой гнилью 7</w:t>
      </w:r>
      <w:r w:rsidR="004439F9">
        <w:rPr>
          <w:rFonts w:ascii="Times New Roman" w:hAnsi="Times New Roman" w:cs="Times New Roman"/>
        </w:rPr>
        <w:t>5-95</w:t>
      </w:r>
      <w:r w:rsidR="006B35BB" w:rsidRPr="004439F9">
        <w:rPr>
          <w:rFonts w:ascii="Times New Roman" w:hAnsi="Times New Roman" w:cs="Times New Roman"/>
        </w:rPr>
        <w:t xml:space="preserve">%, </w:t>
      </w:r>
      <w:proofErr w:type="spellStart"/>
      <w:r w:rsidR="006B35BB" w:rsidRPr="004439F9">
        <w:rPr>
          <w:rFonts w:ascii="Times New Roman" w:hAnsi="Times New Roman" w:cs="Times New Roman"/>
        </w:rPr>
        <w:t>листостеблевых</w:t>
      </w:r>
      <w:proofErr w:type="spellEnd"/>
      <w:r w:rsidR="006B35BB" w:rsidRPr="004439F9">
        <w:rPr>
          <w:rFonts w:ascii="Times New Roman" w:hAnsi="Times New Roman" w:cs="Times New Roman"/>
        </w:rPr>
        <w:t xml:space="preserve"> бо</w:t>
      </w:r>
      <w:r w:rsidR="004439F9">
        <w:rPr>
          <w:rFonts w:ascii="Times New Roman" w:hAnsi="Times New Roman" w:cs="Times New Roman"/>
        </w:rPr>
        <w:t>лезней на 74-81</w:t>
      </w:r>
      <w:r w:rsidR="006B35BB" w:rsidRPr="004439F9">
        <w:rPr>
          <w:rFonts w:ascii="Times New Roman" w:hAnsi="Times New Roman" w:cs="Times New Roman"/>
        </w:rPr>
        <w:t xml:space="preserve">%);увеличению густоты стеблестоя </w:t>
      </w:r>
      <w:r w:rsidR="004439F9">
        <w:rPr>
          <w:rFonts w:ascii="Times New Roman" w:hAnsi="Times New Roman" w:cs="Times New Roman"/>
        </w:rPr>
        <w:t>(15-19</w:t>
      </w:r>
      <w:r w:rsidR="006B35BB" w:rsidRPr="004439F9">
        <w:rPr>
          <w:rFonts w:ascii="Times New Roman" w:hAnsi="Times New Roman" w:cs="Times New Roman"/>
        </w:rPr>
        <w:t>%) и прочности соломины на излом, что предотвращает полегание растений при вегетации;</w:t>
      </w:r>
      <w:r w:rsidR="00C03198" w:rsidRPr="00C03198">
        <w:rPr>
          <w:rFonts w:ascii="Times New Roman" w:hAnsi="Times New Roman" w:cs="Times New Roman"/>
        </w:rPr>
        <w:t xml:space="preserve"> </w:t>
      </w:r>
      <w:r w:rsidR="006B35BB" w:rsidRPr="004439F9">
        <w:rPr>
          <w:rFonts w:ascii="Times New Roman" w:hAnsi="Times New Roman" w:cs="Times New Roman"/>
        </w:rPr>
        <w:t>увеличению числа зерен в колосьях (1</w:t>
      </w:r>
      <w:r w:rsidR="004439F9">
        <w:rPr>
          <w:rFonts w:ascii="Times New Roman" w:hAnsi="Times New Roman" w:cs="Times New Roman"/>
        </w:rPr>
        <w:t>1-15</w:t>
      </w:r>
      <w:r w:rsidR="006B35BB" w:rsidRPr="004439F9">
        <w:rPr>
          <w:rFonts w:ascii="Times New Roman" w:hAnsi="Times New Roman" w:cs="Times New Roman"/>
        </w:rPr>
        <w:t>%), массы 1000 зерен (15-18%); увеличению прибавки</w:t>
      </w:r>
      <w:r w:rsidR="004439F9">
        <w:rPr>
          <w:rFonts w:ascii="Times New Roman" w:hAnsi="Times New Roman" w:cs="Times New Roman"/>
        </w:rPr>
        <w:t xml:space="preserve"> урожая до 15-25%. </w:t>
      </w:r>
      <w:r w:rsidR="007B1E38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Предлагаемые Вам  </w:t>
      </w:r>
      <w:proofErr w:type="spellStart"/>
      <w:r w:rsidR="004439F9">
        <w:rPr>
          <w:rFonts w:ascii="Times New Roman" w:hAnsi="Times New Roman" w:cs="Times New Roman"/>
          <w:color w:val="000000"/>
          <w:shd w:val="clear" w:color="auto" w:fill="FFFFFF"/>
        </w:rPr>
        <w:t>биофунгициды</w:t>
      </w:r>
      <w:proofErr w:type="spellEnd"/>
      <w:r w:rsidR="004439F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>представляют собой жидкую культур</w:t>
      </w:r>
      <w:proofErr w:type="gramStart"/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1E7972" w:rsidRPr="0097695D">
        <w:rPr>
          <w:rFonts w:ascii="Times New Roman" w:hAnsi="Times New Roman" w:cs="Times New Roman"/>
          <w:b/>
        </w:rPr>
        <w:t>«</w:t>
      </w:r>
      <w:proofErr w:type="spellStart"/>
      <w:proofErr w:type="gramEnd"/>
      <w:r w:rsidR="001E7972" w:rsidRPr="0097695D">
        <w:rPr>
          <w:rFonts w:ascii="Times New Roman" w:hAnsi="Times New Roman" w:cs="Times New Roman"/>
          <w:b/>
        </w:rPr>
        <w:t>Фитотрикс</w:t>
      </w:r>
      <w:proofErr w:type="spellEnd"/>
      <w:r w:rsidR="001E7972" w:rsidRPr="0097695D">
        <w:rPr>
          <w:rFonts w:ascii="Times New Roman" w:hAnsi="Times New Roman" w:cs="Times New Roman"/>
          <w:b/>
        </w:rPr>
        <w:t>»</w:t>
      </w:r>
      <w:r w:rsidR="001E7972" w:rsidRPr="0097695D">
        <w:rPr>
          <w:rFonts w:ascii="Times New Roman" w:hAnsi="Times New Roman" w:cs="Times New Roman"/>
        </w:rPr>
        <w:t xml:space="preserve"> </w:t>
      </w:r>
      <w:r w:rsidR="001E7972" w:rsidRPr="001E7972">
        <w:rPr>
          <w:rFonts w:ascii="Times New Roman" w:hAnsi="Times New Roman" w:cs="Times New Roman"/>
          <w:b/>
        </w:rPr>
        <w:t>(</w:t>
      </w:r>
      <w:proofErr w:type="spellStart"/>
      <w:r w:rsidR="002F4826" w:rsidRPr="001E7972">
        <w:rPr>
          <w:rFonts w:ascii="Times New Roman" w:hAnsi="Times New Roman" w:cs="Times New Roman"/>
          <w:i/>
          <w:color w:val="141414"/>
          <w:lang w:val="en-US"/>
        </w:rPr>
        <w:t>Trichoderma</w:t>
      </w:r>
      <w:proofErr w:type="spellEnd"/>
      <w:r w:rsidR="002F4826" w:rsidRPr="001E7972">
        <w:rPr>
          <w:rFonts w:ascii="Times New Roman" w:hAnsi="Times New Roman" w:cs="Times New Roman"/>
          <w:i/>
          <w:color w:val="141414"/>
        </w:rPr>
        <w:t xml:space="preserve"> </w:t>
      </w:r>
      <w:r w:rsidR="002F4826" w:rsidRPr="001E7972">
        <w:rPr>
          <w:rFonts w:ascii="Times New Roman" w:hAnsi="Times New Roman" w:cs="Times New Roman"/>
          <w:i/>
          <w:color w:val="141414"/>
          <w:lang w:val="en-US"/>
        </w:rPr>
        <w:t>M</w:t>
      </w:r>
      <w:r w:rsidR="002F4826" w:rsidRPr="001E7972">
        <w:rPr>
          <w:rFonts w:ascii="Times New Roman" w:hAnsi="Times New Roman" w:cs="Times New Roman"/>
          <w:i/>
          <w:color w:val="141414"/>
        </w:rPr>
        <w:t>-18</w:t>
      </w:r>
      <w:r w:rsidR="001E7972" w:rsidRPr="001E7972">
        <w:rPr>
          <w:rFonts w:ascii="Times New Roman" w:hAnsi="Times New Roman" w:cs="Times New Roman"/>
          <w:i/>
          <w:color w:val="141414"/>
        </w:rPr>
        <w:t>)</w:t>
      </w:r>
      <w:r w:rsidR="002F4826" w:rsidRPr="001E7972">
        <w:rPr>
          <w:rFonts w:ascii="Times New Roman" w:hAnsi="Times New Roman" w:cs="Times New Roman"/>
          <w:b/>
          <w:i/>
          <w:color w:val="141414"/>
        </w:rPr>
        <w:t xml:space="preserve"> </w:t>
      </w:r>
      <w:r w:rsidR="002F4826" w:rsidRPr="001E797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F4826" w:rsidRPr="0097695D">
        <w:rPr>
          <w:rFonts w:ascii="Times New Roman" w:hAnsi="Times New Roman" w:cs="Times New Roman"/>
          <w:color w:val="000000"/>
          <w:shd w:val="clear" w:color="auto" w:fill="FFFFFF"/>
        </w:rPr>
        <w:t>(норма внесения</w:t>
      </w:r>
      <w:r w:rsidR="00732BAC">
        <w:rPr>
          <w:rFonts w:ascii="Times New Roman" w:hAnsi="Times New Roman" w:cs="Times New Roman"/>
          <w:color w:val="000000"/>
          <w:shd w:val="clear" w:color="auto" w:fill="FFFFFF"/>
        </w:rPr>
        <w:t>1,0-2,0</w:t>
      </w:r>
      <w:r w:rsidR="002F4826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B1E38" w:rsidRPr="0097695D">
        <w:rPr>
          <w:rFonts w:ascii="Times New Roman" w:hAnsi="Times New Roman" w:cs="Times New Roman"/>
          <w:color w:val="000000"/>
          <w:shd w:val="clear" w:color="auto" w:fill="FFFFFF"/>
        </w:rPr>
        <w:t>л/га) и</w:t>
      </w:r>
      <w:r w:rsidR="001E7972" w:rsidRPr="0097695D">
        <w:rPr>
          <w:rFonts w:ascii="Times New Roman" w:hAnsi="Times New Roman" w:cs="Times New Roman"/>
          <w:b/>
        </w:rPr>
        <w:t>«</w:t>
      </w:r>
      <w:proofErr w:type="spellStart"/>
      <w:r w:rsidR="001E7972" w:rsidRPr="0097695D">
        <w:rPr>
          <w:rFonts w:ascii="Times New Roman" w:hAnsi="Times New Roman" w:cs="Times New Roman"/>
          <w:b/>
        </w:rPr>
        <w:t>Фитотонус</w:t>
      </w:r>
      <w:proofErr w:type="spellEnd"/>
      <w:r w:rsidR="001E7972" w:rsidRPr="0097695D">
        <w:rPr>
          <w:rFonts w:ascii="Times New Roman" w:hAnsi="Times New Roman" w:cs="Times New Roman"/>
          <w:b/>
        </w:rPr>
        <w:t>»</w:t>
      </w:r>
      <w:r w:rsidR="001E7972" w:rsidRPr="0097695D">
        <w:rPr>
          <w:rFonts w:ascii="Times New Roman" w:hAnsi="Times New Roman" w:cs="Times New Roman"/>
        </w:rPr>
        <w:t xml:space="preserve"> </w:t>
      </w:r>
      <w:r w:rsidR="001E7972" w:rsidRPr="001E7972">
        <w:rPr>
          <w:rFonts w:ascii="Times New Roman" w:hAnsi="Times New Roman" w:cs="Times New Roman"/>
          <w:b/>
        </w:rPr>
        <w:t>(</w:t>
      </w:r>
      <w:r w:rsidR="00E94B8C" w:rsidRPr="001E797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F4826" w:rsidRPr="001E7972">
        <w:rPr>
          <w:rFonts w:ascii="Times New Roman" w:hAnsi="Times New Roman" w:cs="Times New Roman"/>
          <w:i/>
          <w:color w:val="141414"/>
          <w:lang w:val="en-US"/>
        </w:rPr>
        <w:t>Bacillus</w:t>
      </w:r>
      <w:r w:rsidR="002F4826" w:rsidRPr="001E7972">
        <w:rPr>
          <w:rFonts w:ascii="Times New Roman" w:hAnsi="Times New Roman" w:cs="Times New Roman"/>
          <w:i/>
          <w:color w:val="141414"/>
        </w:rPr>
        <w:t xml:space="preserve"> </w:t>
      </w:r>
      <w:proofErr w:type="spellStart"/>
      <w:r w:rsidR="002F4826" w:rsidRPr="001E7972">
        <w:rPr>
          <w:rFonts w:ascii="Times New Roman" w:hAnsi="Times New Roman" w:cs="Times New Roman"/>
          <w:i/>
          <w:color w:val="141414"/>
          <w:lang w:val="en-US"/>
        </w:rPr>
        <w:t>subtilis</w:t>
      </w:r>
      <w:proofErr w:type="spellEnd"/>
      <w:r w:rsidR="002F4826" w:rsidRPr="001E7972">
        <w:rPr>
          <w:rFonts w:ascii="Times New Roman" w:hAnsi="Times New Roman" w:cs="Times New Roman"/>
          <w:i/>
          <w:color w:val="141414"/>
        </w:rPr>
        <w:t xml:space="preserve"> /</w:t>
      </w:r>
      <w:proofErr w:type="spellStart"/>
      <w:r w:rsidR="002F4826" w:rsidRPr="001E7972">
        <w:rPr>
          <w:rFonts w:ascii="Times New Roman" w:hAnsi="Times New Roman" w:cs="Times New Roman"/>
          <w:i/>
          <w:color w:val="141414"/>
          <w:lang w:val="en-US"/>
        </w:rPr>
        <w:t>pumilus</w:t>
      </w:r>
      <w:proofErr w:type="spellEnd"/>
      <w:r w:rsidR="002F4826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7972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2F4826" w:rsidRPr="0097695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732BAC">
        <w:rPr>
          <w:rFonts w:ascii="Times New Roman" w:hAnsi="Times New Roman" w:cs="Times New Roman"/>
          <w:color w:val="000000"/>
          <w:shd w:val="clear" w:color="auto" w:fill="FFFFFF"/>
        </w:rPr>
        <w:t>1,0-</w:t>
      </w:r>
      <w:r w:rsidR="002F4826" w:rsidRPr="0097695D">
        <w:rPr>
          <w:rFonts w:ascii="Times New Roman" w:hAnsi="Times New Roman" w:cs="Times New Roman"/>
          <w:color w:val="000000"/>
          <w:shd w:val="clear" w:color="auto" w:fill="FFFFFF"/>
        </w:rPr>
        <w:t>2,0</w:t>
      </w:r>
      <w:r w:rsidR="00207CEB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л/га),</w:t>
      </w:r>
      <w:r w:rsidR="00207CEB" w:rsidRPr="0097695D">
        <w:rPr>
          <w:rFonts w:ascii="Times New Roman" w:hAnsi="Times New Roman" w:cs="Times New Roman"/>
          <w:b/>
        </w:rPr>
        <w:t xml:space="preserve"> </w:t>
      </w:r>
      <w:r w:rsidR="001E7972" w:rsidRPr="0097695D">
        <w:rPr>
          <w:rFonts w:ascii="Times New Roman" w:hAnsi="Times New Roman" w:cs="Times New Roman"/>
        </w:rPr>
        <w:t>«</w:t>
      </w:r>
      <w:r w:rsidR="001E7972" w:rsidRPr="0097695D">
        <w:rPr>
          <w:rFonts w:ascii="Times New Roman" w:hAnsi="Times New Roman" w:cs="Times New Roman"/>
          <w:b/>
          <w:color w:val="141414"/>
        </w:rPr>
        <w:t>Майский»</w:t>
      </w:r>
      <w:r w:rsidR="001E7972" w:rsidRPr="001E7972">
        <w:rPr>
          <w:rFonts w:ascii="Times New Roman" w:hAnsi="Times New Roman" w:cs="Times New Roman"/>
          <w:color w:val="141414"/>
        </w:rPr>
        <w:t>(</w:t>
      </w:r>
      <w:r w:rsidR="001E7972" w:rsidRPr="001E7972">
        <w:rPr>
          <w:color w:val="141414"/>
        </w:rPr>
        <w:t xml:space="preserve"> </w:t>
      </w:r>
      <w:r w:rsidR="00207CEB" w:rsidRPr="001E7972">
        <w:rPr>
          <w:rFonts w:ascii="Times New Roman" w:hAnsi="Times New Roman" w:cs="Times New Roman"/>
          <w:i/>
          <w:lang w:val="en-US"/>
        </w:rPr>
        <w:t>Pseudo</w:t>
      </w:r>
      <w:proofErr w:type="spellStart"/>
      <w:r w:rsidR="00207CEB" w:rsidRPr="001E7972">
        <w:rPr>
          <w:rFonts w:ascii="Times New Roman" w:hAnsi="Times New Roman" w:cs="Times New Roman"/>
          <w:i/>
        </w:rPr>
        <w:t>mona</w:t>
      </w:r>
      <w:proofErr w:type="spellEnd"/>
      <w:r w:rsidR="00207CEB" w:rsidRPr="001E7972">
        <w:rPr>
          <w:rFonts w:ascii="Times New Roman" w:hAnsi="Times New Roman" w:cs="Times New Roman"/>
          <w:i/>
          <w:lang w:val="en-US"/>
        </w:rPr>
        <w:t>s</w:t>
      </w:r>
      <w:r w:rsidR="00732BAC">
        <w:rPr>
          <w:rFonts w:ascii="Times New Roman" w:hAnsi="Times New Roman" w:cs="Times New Roman"/>
          <w:i/>
        </w:rPr>
        <w:t xml:space="preserve">  </w:t>
      </w:r>
      <w:r w:rsidR="00207CEB" w:rsidRPr="001E7972">
        <w:rPr>
          <w:rFonts w:ascii="Times New Roman" w:hAnsi="Times New Roman" w:cs="Times New Roman"/>
          <w:i/>
        </w:rPr>
        <w:t xml:space="preserve">ПГ </w:t>
      </w:r>
      <w:r w:rsidR="001E7972" w:rsidRPr="001E7972">
        <w:rPr>
          <w:rFonts w:ascii="Times New Roman" w:hAnsi="Times New Roman" w:cs="Times New Roman"/>
          <w:i/>
        </w:rPr>
        <w:t>–</w:t>
      </w:r>
      <w:r w:rsidR="00207CEB" w:rsidRPr="001E7972">
        <w:rPr>
          <w:i/>
        </w:rPr>
        <w:t xml:space="preserve"> </w:t>
      </w:r>
      <w:r w:rsidR="00207CEB" w:rsidRPr="001E7972">
        <w:rPr>
          <w:rFonts w:ascii="Times New Roman" w:hAnsi="Times New Roman" w:cs="Times New Roman"/>
          <w:i/>
        </w:rPr>
        <w:t>5</w:t>
      </w:r>
      <w:r w:rsidR="001E7972" w:rsidRPr="001E7972">
        <w:rPr>
          <w:rFonts w:ascii="Times New Roman" w:hAnsi="Times New Roman" w:cs="Times New Roman"/>
          <w:i/>
        </w:rPr>
        <w:t>)</w:t>
      </w:r>
      <w:r w:rsidR="00207CEB" w:rsidRPr="001E7972">
        <w:rPr>
          <w:rFonts w:ascii="Times New Roman" w:hAnsi="Times New Roman" w:cs="Times New Roman"/>
          <w:i/>
        </w:rPr>
        <w:t xml:space="preserve"> </w:t>
      </w:r>
      <w:r w:rsidR="00207CEB" w:rsidRPr="0097695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732BAC">
        <w:rPr>
          <w:rFonts w:ascii="Times New Roman" w:hAnsi="Times New Roman" w:cs="Times New Roman"/>
          <w:color w:val="000000"/>
          <w:shd w:val="clear" w:color="auto" w:fill="FFFFFF"/>
        </w:rPr>
        <w:t>1,0-</w:t>
      </w:r>
      <w:r w:rsidR="00207CEB" w:rsidRPr="0097695D">
        <w:rPr>
          <w:rFonts w:ascii="Times New Roman" w:hAnsi="Times New Roman" w:cs="Times New Roman"/>
          <w:color w:val="000000"/>
          <w:shd w:val="clear" w:color="auto" w:fill="FFFFFF"/>
        </w:rPr>
        <w:t>2,0 л/га)</w:t>
      </w:r>
      <w:r w:rsidR="006B35BB">
        <w:rPr>
          <w:b/>
          <w:i/>
        </w:rPr>
        <w:t xml:space="preserve">, </w:t>
      </w:r>
      <w:r w:rsidR="006B35BB">
        <w:rPr>
          <w:rFonts w:ascii="Times New Roman" w:hAnsi="Times New Roman" w:cs="Times New Roman"/>
          <w:b/>
          <w:color w:val="141414"/>
        </w:rPr>
        <w:t>«</w:t>
      </w:r>
      <w:proofErr w:type="spellStart"/>
      <w:r w:rsidR="006B35BB">
        <w:rPr>
          <w:rFonts w:ascii="Times New Roman" w:hAnsi="Times New Roman" w:cs="Times New Roman"/>
          <w:b/>
          <w:color w:val="141414"/>
        </w:rPr>
        <w:t>Бацизулин</w:t>
      </w:r>
      <w:proofErr w:type="spellEnd"/>
      <w:r w:rsidR="006B35BB">
        <w:rPr>
          <w:rFonts w:ascii="Times New Roman" w:hAnsi="Times New Roman" w:cs="Times New Roman"/>
          <w:b/>
          <w:color w:val="141414"/>
        </w:rPr>
        <w:t>»</w:t>
      </w:r>
      <w:r w:rsidR="004439F9">
        <w:rPr>
          <w:rFonts w:ascii="Times New Roman" w:hAnsi="Times New Roman" w:cs="Times New Roman"/>
          <w:b/>
          <w:color w:val="141414"/>
        </w:rPr>
        <w:t xml:space="preserve"> </w:t>
      </w:r>
      <w:r w:rsidR="004439F9" w:rsidRPr="004439F9">
        <w:rPr>
          <w:i/>
          <w:iCs/>
          <w:color w:val="000000" w:themeColor="text1"/>
        </w:rPr>
        <w:t xml:space="preserve"> </w:t>
      </w:r>
      <w:r w:rsidR="004439F9">
        <w:rPr>
          <w:i/>
          <w:iCs/>
          <w:color w:val="000000" w:themeColor="text1"/>
        </w:rPr>
        <w:t>(</w:t>
      </w:r>
      <w:r w:rsidR="004439F9" w:rsidRPr="00AE45DD">
        <w:rPr>
          <w:i/>
          <w:iCs/>
          <w:color w:val="000000" w:themeColor="text1"/>
          <w:lang w:val="en-US"/>
        </w:rPr>
        <w:t>Bacillus</w:t>
      </w:r>
      <w:r w:rsidR="004439F9" w:rsidRPr="006B3E84">
        <w:rPr>
          <w:i/>
          <w:iCs/>
          <w:color w:val="000000" w:themeColor="text1"/>
        </w:rPr>
        <w:t xml:space="preserve"> </w:t>
      </w:r>
      <w:proofErr w:type="spellStart"/>
      <w:r w:rsidR="004439F9" w:rsidRPr="00AE45DD">
        <w:rPr>
          <w:i/>
          <w:iCs/>
          <w:color w:val="000000" w:themeColor="text1"/>
          <w:lang w:val="en-US"/>
        </w:rPr>
        <w:t>amyloliquefaciens</w:t>
      </w:r>
      <w:proofErr w:type="spellEnd"/>
      <w:r w:rsidR="004439F9" w:rsidRPr="0097695D">
        <w:rPr>
          <w:rFonts w:ascii="Times New Roman" w:hAnsi="Times New Roman" w:cs="Times New Roman"/>
          <w:b/>
          <w:color w:val="141414"/>
        </w:rPr>
        <w:t xml:space="preserve"> </w:t>
      </w:r>
      <w:r w:rsidR="004439F9">
        <w:rPr>
          <w:rFonts w:ascii="Times New Roman" w:hAnsi="Times New Roman" w:cs="Times New Roman"/>
          <w:b/>
          <w:color w:val="141414"/>
        </w:rPr>
        <w:t>)</w:t>
      </w:r>
      <w:r w:rsidR="006B35BB" w:rsidRPr="0097695D">
        <w:rPr>
          <w:rFonts w:ascii="Times New Roman" w:hAnsi="Times New Roman" w:cs="Times New Roman"/>
          <w:b/>
          <w:color w:val="141414"/>
        </w:rPr>
        <w:t xml:space="preserve">- </w:t>
      </w:r>
      <w:r w:rsidR="007B1E38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Данными </w:t>
      </w:r>
      <w:proofErr w:type="spellStart"/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>биофунгицидами</w:t>
      </w:r>
      <w:proofErr w:type="spellEnd"/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731A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можно обрабатывать посевы баковыми смесями с гербицидами. </w:t>
      </w:r>
      <w:r w:rsidR="007E3519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>Биофунгициды</w:t>
      </w:r>
      <w:proofErr w:type="spellEnd"/>
      <w:r w:rsidR="00E94B8C" w:rsidRPr="0097695D">
        <w:rPr>
          <w:rFonts w:ascii="Times New Roman" w:hAnsi="Times New Roman" w:cs="Times New Roman"/>
          <w:color w:val="000000"/>
          <w:shd w:val="clear" w:color="auto" w:fill="FFFFFF"/>
        </w:rPr>
        <w:t xml:space="preserve"> и гербициды также хорошо сочетаются с другими биологически активными веществами и внекорневой подкормкой. </w:t>
      </w:r>
      <w:r w:rsidR="00190DB6" w:rsidRPr="0097695D">
        <w:rPr>
          <w:rFonts w:ascii="Times New Roman" w:hAnsi="Times New Roman" w:cs="Times New Roman"/>
        </w:rPr>
        <w:t>Первая о</w:t>
      </w:r>
      <w:r w:rsidR="008846B4" w:rsidRPr="0097695D">
        <w:rPr>
          <w:rFonts w:ascii="Times New Roman" w:hAnsi="Times New Roman" w:cs="Times New Roman"/>
        </w:rPr>
        <w:t>бработка</w:t>
      </w:r>
      <w:r w:rsidR="00190DB6" w:rsidRPr="0097695D">
        <w:rPr>
          <w:rFonts w:ascii="Times New Roman" w:hAnsi="Times New Roman" w:cs="Times New Roman"/>
        </w:rPr>
        <w:t xml:space="preserve"> </w:t>
      </w:r>
      <w:proofErr w:type="spellStart"/>
      <w:r w:rsidR="00190DB6" w:rsidRPr="0097695D">
        <w:rPr>
          <w:rFonts w:ascii="Times New Roman" w:hAnsi="Times New Roman" w:cs="Times New Roman"/>
        </w:rPr>
        <w:t>биофунгицидами</w:t>
      </w:r>
      <w:proofErr w:type="spellEnd"/>
      <w:r w:rsidR="00190DB6" w:rsidRPr="0097695D">
        <w:rPr>
          <w:rFonts w:ascii="Times New Roman" w:hAnsi="Times New Roman" w:cs="Times New Roman"/>
        </w:rPr>
        <w:t xml:space="preserve"> </w:t>
      </w:r>
      <w:r w:rsidR="001E7972" w:rsidRPr="0097695D">
        <w:rPr>
          <w:rFonts w:ascii="Times New Roman" w:hAnsi="Times New Roman" w:cs="Times New Roman"/>
          <w:b/>
        </w:rPr>
        <w:t>«</w:t>
      </w:r>
      <w:proofErr w:type="spellStart"/>
      <w:r w:rsidR="001E7972" w:rsidRPr="0097695D">
        <w:rPr>
          <w:rFonts w:ascii="Times New Roman" w:hAnsi="Times New Roman" w:cs="Times New Roman"/>
          <w:b/>
        </w:rPr>
        <w:t>Фитотрикс</w:t>
      </w:r>
      <w:proofErr w:type="spellEnd"/>
      <w:r w:rsidR="001E7972" w:rsidRPr="0097695D">
        <w:rPr>
          <w:rFonts w:ascii="Times New Roman" w:hAnsi="Times New Roman" w:cs="Times New Roman"/>
          <w:b/>
        </w:rPr>
        <w:t>»</w:t>
      </w:r>
      <w:r w:rsidR="001E7972" w:rsidRPr="0097695D">
        <w:rPr>
          <w:rFonts w:ascii="Times New Roman" w:hAnsi="Times New Roman" w:cs="Times New Roman"/>
        </w:rPr>
        <w:t xml:space="preserve">, </w:t>
      </w:r>
      <w:r w:rsidR="00190DB6" w:rsidRPr="0097695D">
        <w:rPr>
          <w:rFonts w:ascii="Times New Roman" w:hAnsi="Times New Roman" w:cs="Times New Roman"/>
        </w:rPr>
        <w:t xml:space="preserve"> </w:t>
      </w:r>
      <w:r w:rsidR="00207CEB" w:rsidRPr="0097695D">
        <w:rPr>
          <w:rFonts w:ascii="Times New Roman" w:hAnsi="Times New Roman" w:cs="Times New Roman"/>
          <w:b/>
        </w:rPr>
        <w:t>«</w:t>
      </w:r>
      <w:proofErr w:type="spellStart"/>
      <w:r w:rsidR="00190DB6" w:rsidRPr="0097695D">
        <w:rPr>
          <w:rFonts w:ascii="Times New Roman" w:hAnsi="Times New Roman" w:cs="Times New Roman"/>
          <w:b/>
        </w:rPr>
        <w:t>Фитотонус</w:t>
      </w:r>
      <w:proofErr w:type="spellEnd"/>
      <w:r w:rsidR="00207CEB" w:rsidRPr="0097695D">
        <w:rPr>
          <w:rFonts w:ascii="Times New Roman" w:hAnsi="Times New Roman" w:cs="Times New Roman"/>
          <w:b/>
        </w:rPr>
        <w:t>»</w:t>
      </w:r>
      <w:r w:rsidR="008846B4" w:rsidRPr="0097695D">
        <w:rPr>
          <w:rFonts w:ascii="Times New Roman" w:hAnsi="Times New Roman" w:cs="Times New Roman"/>
        </w:rPr>
        <w:t xml:space="preserve"> </w:t>
      </w:r>
      <w:r w:rsidR="00207CEB" w:rsidRPr="0097695D">
        <w:rPr>
          <w:rFonts w:ascii="Times New Roman" w:hAnsi="Times New Roman" w:cs="Times New Roman"/>
        </w:rPr>
        <w:t>и  «</w:t>
      </w:r>
      <w:r w:rsidR="00207CEB" w:rsidRPr="0097695D">
        <w:rPr>
          <w:rFonts w:ascii="Times New Roman" w:hAnsi="Times New Roman" w:cs="Times New Roman"/>
          <w:b/>
          <w:color w:val="141414"/>
        </w:rPr>
        <w:t>Майский»</w:t>
      </w:r>
      <w:r w:rsidR="00207CEB" w:rsidRPr="0097695D">
        <w:rPr>
          <w:color w:val="141414"/>
        </w:rPr>
        <w:t xml:space="preserve"> </w:t>
      </w:r>
      <w:r w:rsidR="008846B4" w:rsidRPr="0097695D">
        <w:rPr>
          <w:rFonts w:ascii="Times New Roman" w:hAnsi="Times New Roman" w:cs="Times New Roman"/>
        </w:rPr>
        <w:t>вегетирующих растени</w:t>
      </w:r>
      <w:r w:rsidR="007B1E38" w:rsidRPr="0097695D">
        <w:rPr>
          <w:rFonts w:ascii="Times New Roman" w:hAnsi="Times New Roman" w:cs="Times New Roman"/>
        </w:rPr>
        <w:t>й зерновых - колосовых культур в</w:t>
      </w:r>
      <w:r w:rsidR="008846B4" w:rsidRPr="0097695D">
        <w:rPr>
          <w:rFonts w:ascii="Times New Roman" w:hAnsi="Times New Roman" w:cs="Times New Roman"/>
        </w:rPr>
        <w:t xml:space="preserve"> фазе ку</w:t>
      </w:r>
      <w:r w:rsidR="00190DB6" w:rsidRPr="0097695D">
        <w:rPr>
          <w:rFonts w:ascii="Times New Roman" w:hAnsi="Times New Roman" w:cs="Times New Roman"/>
        </w:rPr>
        <w:t xml:space="preserve">щения – начало выхода в трубку </w:t>
      </w:r>
      <w:r w:rsidR="008846B4" w:rsidRPr="0097695D">
        <w:rPr>
          <w:rFonts w:ascii="Times New Roman" w:hAnsi="Times New Roman" w:cs="Times New Roman"/>
        </w:rPr>
        <w:t xml:space="preserve"> производится с целью снижения заражения посевов возбудителями мучнистой р</w:t>
      </w:r>
      <w:r w:rsidR="007B1E38" w:rsidRPr="0097695D">
        <w:rPr>
          <w:rFonts w:ascii="Times New Roman" w:hAnsi="Times New Roman" w:cs="Times New Roman"/>
        </w:rPr>
        <w:t>осы и дальнейшего распростране</w:t>
      </w:r>
      <w:r w:rsidR="008846B4" w:rsidRPr="0097695D">
        <w:rPr>
          <w:rFonts w:ascii="Times New Roman" w:hAnsi="Times New Roman" w:cs="Times New Roman"/>
        </w:rPr>
        <w:t xml:space="preserve">ния корневых и прикорневых гнилей. Обработки можно совмещать с </w:t>
      </w:r>
      <w:proofErr w:type="spellStart"/>
      <w:r w:rsidR="008846B4" w:rsidRPr="0097695D">
        <w:rPr>
          <w:rFonts w:ascii="Times New Roman" w:hAnsi="Times New Roman" w:cs="Times New Roman"/>
        </w:rPr>
        <w:t>химпрополкой</w:t>
      </w:r>
      <w:proofErr w:type="spellEnd"/>
      <w:r w:rsidR="008846B4" w:rsidRPr="0097695D">
        <w:rPr>
          <w:rFonts w:ascii="Times New Roman" w:hAnsi="Times New Roman" w:cs="Times New Roman"/>
        </w:rPr>
        <w:t xml:space="preserve">. </w:t>
      </w:r>
      <w:r w:rsidR="007B1E38" w:rsidRPr="0097695D">
        <w:rPr>
          <w:rFonts w:ascii="Times New Roman" w:hAnsi="Times New Roman" w:cs="Times New Roman"/>
        </w:rPr>
        <w:t xml:space="preserve"> </w:t>
      </w:r>
      <w:r w:rsidR="0007731A" w:rsidRPr="0097695D">
        <w:rPr>
          <w:rFonts w:ascii="Times New Roman" w:hAnsi="Times New Roman" w:cs="Times New Roman"/>
        </w:rPr>
        <w:t>В этом случае предусматрива</w:t>
      </w:r>
      <w:r w:rsidR="008846B4" w:rsidRPr="0097695D">
        <w:rPr>
          <w:rFonts w:ascii="Times New Roman" w:hAnsi="Times New Roman" w:cs="Times New Roman"/>
        </w:rPr>
        <w:t>ется приготов</w:t>
      </w:r>
      <w:r w:rsidR="007E3519" w:rsidRPr="0097695D">
        <w:rPr>
          <w:rFonts w:ascii="Times New Roman" w:hAnsi="Times New Roman" w:cs="Times New Roman"/>
        </w:rPr>
        <w:t xml:space="preserve">ление баковой смеси одного из  </w:t>
      </w:r>
      <w:proofErr w:type="spellStart"/>
      <w:r w:rsidR="007E3519" w:rsidRPr="0097695D">
        <w:rPr>
          <w:rFonts w:ascii="Times New Roman" w:hAnsi="Times New Roman" w:cs="Times New Roman"/>
        </w:rPr>
        <w:t>Биофунгицидов</w:t>
      </w:r>
      <w:proofErr w:type="spellEnd"/>
      <w:r w:rsidR="008846B4" w:rsidRPr="0097695D">
        <w:rPr>
          <w:rFonts w:ascii="Times New Roman" w:hAnsi="Times New Roman" w:cs="Times New Roman"/>
        </w:rPr>
        <w:t xml:space="preserve"> с гербицидом с внесением смеси </w:t>
      </w:r>
      <w:proofErr w:type="spellStart"/>
      <w:r w:rsidR="008846B4" w:rsidRPr="0097695D">
        <w:rPr>
          <w:rFonts w:ascii="Times New Roman" w:hAnsi="Times New Roman" w:cs="Times New Roman"/>
        </w:rPr>
        <w:t>наземно</w:t>
      </w:r>
      <w:proofErr w:type="spellEnd"/>
      <w:r w:rsidR="008846B4" w:rsidRPr="0097695D">
        <w:rPr>
          <w:rFonts w:ascii="Times New Roman" w:hAnsi="Times New Roman" w:cs="Times New Roman"/>
        </w:rPr>
        <w:t xml:space="preserve">. </w:t>
      </w:r>
      <w:proofErr w:type="spellStart"/>
      <w:r w:rsidR="00B76771" w:rsidRPr="0097695D">
        <w:rPr>
          <w:rFonts w:ascii="Times New Roman" w:hAnsi="Times New Roman" w:cs="Times New Roman"/>
        </w:rPr>
        <w:t>Биофунгицид</w:t>
      </w:r>
      <w:r w:rsidR="007B1E38" w:rsidRPr="0097695D">
        <w:rPr>
          <w:rFonts w:ascii="Times New Roman" w:hAnsi="Times New Roman" w:cs="Times New Roman"/>
        </w:rPr>
        <w:t>ы</w:t>
      </w:r>
      <w:proofErr w:type="spellEnd"/>
      <w:r w:rsidR="007B1E38" w:rsidRPr="0097695D">
        <w:rPr>
          <w:rFonts w:ascii="Times New Roman" w:hAnsi="Times New Roman" w:cs="Times New Roman"/>
        </w:rPr>
        <w:t xml:space="preserve"> </w:t>
      </w:r>
      <w:r w:rsidR="00B76771" w:rsidRPr="0097695D">
        <w:rPr>
          <w:rFonts w:ascii="Times New Roman" w:hAnsi="Times New Roman" w:cs="Times New Roman"/>
        </w:rPr>
        <w:t xml:space="preserve"> </w:t>
      </w:r>
      <w:r w:rsidR="00207CEB" w:rsidRPr="0097695D">
        <w:rPr>
          <w:rFonts w:ascii="Times New Roman" w:hAnsi="Times New Roman" w:cs="Times New Roman"/>
          <w:b/>
        </w:rPr>
        <w:t>«</w:t>
      </w:r>
      <w:proofErr w:type="spellStart"/>
      <w:r w:rsidR="007E3519" w:rsidRPr="0097695D">
        <w:rPr>
          <w:rFonts w:ascii="Times New Roman" w:hAnsi="Times New Roman" w:cs="Times New Roman"/>
          <w:b/>
        </w:rPr>
        <w:t>Фитотрикс</w:t>
      </w:r>
      <w:proofErr w:type="spellEnd"/>
      <w:r w:rsidR="00207CEB" w:rsidRPr="0097695D">
        <w:rPr>
          <w:rFonts w:ascii="Times New Roman" w:hAnsi="Times New Roman" w:cs="Times New Roman"/>
          <w:b/>
        </w:rPr>
        <w:t>»</w:t>
      </w:r>
      <w:r w:rsidR="00207CEB" w:rsidRPr="0097695D">
        <w:rPr>
          <w:rFonts w:ascii="Times New Roman" w:hAnsi="Times New Roman" w:cs="Times New Roman"/>
        </w:rPr>
        <w:t>,</w:t>
      </w:r>
      <w:r w:rsidR="007B1E38" w:rsidRPr="0097695D">
        <w:rPr>
          <w:rFonts w:ascii="Times New Roman" w:hAnsi="Times New Roman" w:cs="Times New Roman"/>
        </w:rPr>
        <w:t xml:space="preserve"> </w:t>
      </w:r>
      <w:r w:rsidR="00207CEB" w:rsidRPr="0097695D">
        <w:rPr>
          <w:rFonts w:ascii="Times New Roman" w:hAnsi="Times New Roman" w:cs="Times New Roman"/>
          <w:b/>
        </w:rPr>
        <w:t>«</w:t>
      </w:r>
      <w:proofErr w:type="spellStart"/>
      <w:r w:rsidR="007E3519" w:rsidRPr="0097695D">
        <w:rPr>
          <w:rFonts w:ascii="Times New Roman" w:hAnsi="Times New Roman" w:cs="Times New Roman"/>
          <w:b/>
        </w:rPr>
        <w:t>Фитотонус</w:t>
      </w:r>
      <w:proofErr w:type="spellEnd"/>
      <w:r w:rsidR="00207CEB" w:rsidRPr="0097695D">
        <w:rPr>
          <w:rFonts w:ascii="Times New Roman" w:hAnsi="Times New Roman" w:cs="Times New Roman"/>
          <w:b/>
        </w:rPr>
        <w:t>»</w:t>
      </w:r>
      <w:r w:rsidR="007E3519" w:rsidRPr="0097695D">
        <w:rPr>
          <w:rFonts w:ascii="Times New Roman" w:hAnsi="Times New Roman" w:cs="Times New Roman"/>
        </w:rPr>
        <w:t xml:space="preserve"> </w:t>
      </w:r>
      <w:r w:rsidR="00207CEB" w:rsidRPr="0097695D">
        <w:rPr>
          <w:rFonts w:ascii="Times New Roman" w:hAnsi="Times New Roman" w:cs="Times New Roman"/>
        </w:rPr>
        <w:t xml:space="preserve"> и «</w:t>
      </w:r>
      <w:r w:rsidR="00207CEB" w:rsidRPr="0097695D">
        <w:rPr>
          <w:rFonts w:ascii="Times New Roman" w:hAnsi="Times New Roman" w:cs="Times New Roman"/>
          <w:b/>
          <w:color w:val="141414"/>
        </w:rPr>
        <w:t>Майский»</w:t>
      </w:r>
      <w:r w:rsidR="0007731A" w:rsidRPr="0097695D">
        <w:rPr>
          <w:rFonts w:ascii="Times New Roman" w:hAnsi="Times New Roman" w:cs="Times New Roman"/>
        </w:rPr>
        <w:t xml:space="preserve"> могут </w:t>
      </w:r>
      <w:r w:rsidR="00B76771" w:rsidRPr="0097695D">
        <w:rPr>
          <w:rFonts w:ascii="Times New Roman" w:hAnsi="Times New Roman" w:cs="Times New Roman"/>
        </w:rPr>
        <w:t xml:space="preserve"> </w:t>
      </w:r>
      <w:r w:rsidR="007E3519" w:rsidRPr="0097695D">
        <w:rPr>
          <w:rFonts w:ascii="Times New Roman" w:hAnsi="Times New Roman" w:cs="Times New Roman"/>
        </w:rPr>
        <w:t xml:space="preserve">также </w:t>
      </w:r>
      <w:r w:rsidR="00B76771" w:rsidRPr="0097695D">
        <w:rPr>
          <w:rFonts w:ascii="Times New Roman" w:hAnsi="Times New Roman" w:cs="Times New Roman"/>
        </w:rPr>
        <w:t xml:space="preserve">включаться в систему интегрированной защиты вместе с </w:t>
      </w:r>
      <w:proofErr w:type="spellStart"/>
      <w:r w:rsidR="00B76771" w:rsidRPr="0097695D">
        <w:rPr>
          <w:rFonts w:ascii="Times New Roman" w:hAnsi="Times New Roman" w:cs="Times New Roman"/>
        </w:rPr>
        <w:t>хим</w:t>
      </w:r>
      <w:r w:rsidR="00D657F1" w:rsidRPr="0097695D">
        <w:rPr>
          <w:rFonts w:ascii="Times New Roman" w:hAnsi="Times New Roman" w:cs="Times New Roman"/>
        </w:rPr>
        <w:t>препаратами</w:t>
      </w:r>
      <w:proofErr w:type="spellEnd"/>
      <w:r w:rsidR="00D657F1" w:rsidRPr="0097695D">
        <w:rPr>
          <w:rFonts w:ascii="Times New Roman" w:hAnsi="Times New Roman" w:cs="Times New Roman"/>
        </w:rPr>
        <w:t xml:space="preserve">. </w:t>
      </w:r>
      <w:r w:rsidR="00C93114" w:rsidRPr="0097695D">
        <w:rPr>
          <w:rFonts w:ascii="Times New Roman" w:hAnsi="Times New Roman" w:cs="Times New Roman"/>
        </w:rPr>
        <w:t xml:space="preserve">Стоимость </w:t>
      </w:r>
      <w:proofErr w:type="spellStart"/>
      <w:r w:rsidR="00C93114" w:rsidRPr="0097695D">
        <w:rPr>
          <w:rFonts w:ascii="Times New Roman" w:hAnsi="Times New Roman" w:cs="Times New Roman"/>
        </w:rPr>
        <w:t>биофунгицидов</w:t>
      </w:r>
      <w:proofErr w:type="spellEnd"/>
      <w:r w:rsidR="00CC01C7" w:rsidRPr="0097695D">
        <w:rPr>
          <w:rFonts w:ascii="Times New Roman" w:hAnsi="Times New Roman" w:cs="Times New Roman"/>
        </w:rPr>
        <w:t xml:space="preserve"> по вегетации: </w:t>
      </w:r>
      <w:r w:rsidR="001E7972" w:rsidRPr="0097695D">
        <w:rPr>
          <w:rFonts w:ascii="Times New Roman" w:hAnsi="Times New Roman" w:cs="Times New Roman"/>
          <w:b/>
        </w:rPr>
        <w:t>«</w:t>
      </w:r>
      <w:proofErr w:type="spellStart"/>
      <w:r w:rsidR="001E7972" w:rsidRPr="0097695D">
        <w:rPr>
          <w:rFonts w:ascii="Times New Roman" w:hAnsi="Times New Roman" w:cs="Times New Roman"/>
          <w:b/>
        </w:rPr>
        <w:t>Фитотрикс</w:t>
      </w:r>
      <w:proofErr w:type="spellEnd"/>
      <w:r w:rsidR="001E7972" w:rsidRPr="0097695D">
        <w:rPr>
          <w:rFonts w:ascii="Times New Roman" w:hAnsi="Times New Roman" w:cs="Times New Roman"/>
          <w:b/>
        </w:rPr>
        <w:t>»</w:t>
      </w:r>
      <w:r w:rsidR="001E7972" w:rsidRPr="0097695D">
        <w:rPr>
          <w:rFonts w:ascii="Times New Roman" w:hAnsi="Times New Roman" w:cs="Times New Roman"/>
        </w:rPr>
        <w:t xml:space="preserve">, </w:t>
      </w:r>
      <w:r w:rsidR="00207CEB" w:rsidRPr="0097695D">
        <w:rPr>
          <w:rFonts w:ascii="Times New Roman" w:hAnsi="Times New Roman" w:cs="Times New Roman"/>
          <w:b/>
        </w:rPr>
        <w:t>«</w:t>
      </w:r>
      <w:proofErr w:type="spellStart"/>
      <w:r w:rsidR="00207CEB" w:rsidRPr="0097695D">
        <w:rPr>
          <w:rFonts w:ascii="Times New Roman" w:hAnsi="Times New Roman" w:cs="Times New Roman"/>
          <w:b/>
        </w:rPr>
        <w:t>Фитотонус</w:t>
      </w:r>
      <w:proofErr w:type="spellEnd"/>
      <w:r w:rsidR="00207CEB" w:rsidRPr="0097695D">
        <w:rPr>
          <w:rFonts w:ascii="Times New Roman" w:hAnsi="Times New Roman" w:cs="Times New Roman"/>
          <w:b/>
        </w:rPr>
        <w:t>»</w:t>
      </w:r>
      <w:r w:rsidR="00C93114" w:rsidRPr="0097695D">
        <w:rPr>
          <w:rFonts w:ascii="Times New Roman" w:hAnsi="Times New Roman" w:cs="Times New Roman"/>
          <w:b/>
        </w:rPr>
        <w:t xml:space="preserve"> </w:t>
      </w:r>
      <w:r w:rsidR="00190DB6" w:rsidRPr="0097695D">
        <w:rPr>
          <w:rFonts w:ascii="Times New Roman" w:hAnsi="Times New Roman" w:cs="Times New Roman"/>
        </w:rPr>
        <w:t>–</w:t>
      </w:r>
      <w:r w:rsidR="00C93114" w:rsidRPr="0097695D">
        <w:rPr>
          <w:rFonts w:ascii="Times New Roman" w:hAnsi="Times New Roman" w:cs="Times New Roman"/>
        </w:rPr>
        <w:t xml:space="preserve"> </w:t>
      </w:r>
      <w:r w:rsidR="004439F9">
        <w:rPr>
          <w:rFonts w:ascii="Times New Roman" w:hAnsi="Times New Roman" w:cs="Times New Roman"/>
        </w:rPr>
        <w:t xml:space="preserve"> по </w:t>
      </w:r>
      <w:r w:rsidR="005238A5">
        <w:rPr>
          <w:rFonts w:ascii="Times New Roman" w:hAnsi="Times New Roman" w:cs="Times New Roman"/>
        </w:rPr>
        <w:t>190</w:t>
      </w:r>
      <w:r w:rsidR="00190DB6" w:rsidRPr="0097695D">
        <w:rPr>
          <w:rFonts w:ascii="Times New Roman" w:hAnsi="Times New Roman" w:cs="Times New Roman"/>
        </w:rPr>
        <w:t xml:space="preserve"> </w:t>
      </w:r>
      <w:r w:rsidR="00C93114" w:rsidRPr="0097695D">
        <w:rPr>
          <w:rFonts w:ascii="Times New Roman" w:hAnsi="Times New Roman" w:cs="Times New Roman"/>
        </w:rPr>
        <w:t>руб./л</w:t>
      </w:r>
      <w:r w:rsidR="005238A5">
        <w:rPr>
          <w:rFonts w:ascii="Times New Roman" w:hAnsi="Times New Roman" w:cs="Times New Roman"/>
        </w:rPr>
        <w:t>;</w:t>
      </w:r>
      <w:r w:rsidR="004439F9">
        <w:rPr>
          <w:rFonts w:ascii="Times New Roman" w:hAnsi="Times New Roman" w:cs="Times New Roman"/>
        </w:rPr>
        <w:t xml:space="preserve"> </w:t>
      </w:r>
      <w:r w:rsidR="00207CEB" w:rsidRPr="0097695D">
        <w:rPr>
          <w:rFonts w:ascii="Times New Roman" w:hAnsi="Times New Roman" w:cs="Times New Roman"/>
        </w:rPr>
        <w:t xml:space="preserve"> «</w:t>
      </w:r>
      <w:r w:rsidR="00207CEB" w:rsidRPr="0097695D">
        <w:rPr>
          <w:rFonts w:ascii="Times New Roman" w:hAnsi="Times New Roman" w:cs="Times New Roman"/>
          <w:b/>
          <w:color w:val="141414"/>
        </w:rPr>
        <w:t>Майский»</w:t>
      </w:r>
      <w:proofErr w:type="gramStart"/>
      <w:r w:rsidR="00207CEB" w:rsidRPr="0097695D">
        <w:rPr>
          <w:rFonts w:ascii="Times New Roman" w:hAnsi="Times New Roman" w:cs="Times New Roman"/>
          <w:b/>
          <w:color w:val="141414"/>
        </w:rPr>
        <w:t xml:space="preserve"> </w:t>
      </w:r>
      <w:r w:rsidR="005238A5">
        <w:rPr>
          <w:rFonts w:ascii="Times New Roman" w:hAnsi="Times New Roman" w:cs="Times New Roman"/>
          <w:b/>
          <w:color w:val="141414"/>
        </w:rPr>
        <w:t>,</w:t>
      </w:r>
      <w:proofErr w:type="gramEnd"/>
      <w:r w:rsidR="005238A5">
        <w:rPr>
          <w:rFonts w:ascii="Times New Roman" w:hAnsi="Times New Roman" w:cs="Times New Roman"/>
          <w:b/>
          <w:color w:val="141414"/>
        </w:rPr>
        <w:t xml:space="preserve"> «</w:t>
      </w:r>
      <w:proofErr w:type="spellStart"/>
      <w:r w:rsidR="005238A5">
        <w:rPr>
          <w:rFonts w:ascii="Times New Roman" w:hAnsi="Times New Roman" w:cs="Times New Roman"/>
          <w:b/>
          <w:color w:val="141414"/>
        </w:rPr>
        <w:t>Бацизулин</w:t>
      </w:r>
      <w:proofErr w:type="spellEnd"/>
      <w:r w:rsidR="005238A5">
        <w:rPr>
          <w:rFonts w:ascii="Times New Roman" w:hAnsi="Times New Roman" w:cs="Times New Roman"/>
          <w:b/>
          <w:color w:val="141414"/>
        </w:rPr>
        <w:t>»</w:t>
      </w:r>
      <w:r w:rsidR="00207CEB" w:rsidRPr="0097695D">
        <w:rPr>
          <w:rFonts w:ascii="Times New Roman" w:hAnsi="Times New Roman" w:cs="Times New Roman"/>
          <w:b/>
          <w:color w:val="141414"/>
        </w:rPr>
        <w:t xml:space="preserve">- </w:t>
      </w:r>
      <w:r w:rsidR="0038004B">
        <w:rPr>
          <w:rFonts w:ascii="Times New Roman" w:hAnsi="Times New Roman" w:cs="Times New Roman"/>
          <w:b/>
          <w:color w:val="141414"/>
        </w:rPr>
        <w:t xml:space="preserve">по </w:t>
      </w:r>
      <w:r w:rsidR="005238A5">
        <w:rPr>
          <w:rFonts w:ascii="Times New Roman" w:hAnsi="Times New Roman" w:cs="Times New Roman"/>
          <w:color w:val="141414"/>
        </w:rPr>
        <w:t>18</w:t>
      </w:r>
      <w:r w:rsidR="00207CEB" w:rsidRPr="0097695D">
        <w:rPr>
          <w:rFonts w:ascii="Times New Roman" w:hAnsi="Times New Roman" w:cs="Times New Roman"/>
          <w:color w:val="141414"/>
        </w:rPr>
        <w:t xml:space="preserve">0 </w:t>
      </w:r>
      <w:proofErr w:type="spellStart"/>
      <w:r w:rsidR="00207CEB" w:rsidRPr="0097695D">
        <w:rPr>
          <w:rFonts w:ascii="Times New Roman" w:hAnsi="Times New Roman" w:cs="Times New Roman"/>
          <w:color w:val="141414"/>
        </w:rPr>
        <w:t>руб</w:t>
      </w:r>
      <w:proofErr w:type="spellEnd"/>
      <w:r w:rsidR="00207CEB" w:rsidRPr="0097695D">
        <w:rPr>
          <w:rFonts w:ascii="Times New Roman" w:hAnsi="Times New Roman" w:cs="Times New Roman"/>
          <w:color w:val="141414"/>
        </w:rPr>
        <w:t>/л.</w:t>
      </w:r>
    </w:p>
    <w:p w:rsidR="001E49DF" w:rsidRPr="0038004B" w:rsidRDefault="001E49DF" w:rsidP="0038004B">
      <w:pPr>
        <w:pBdr>
          <w:bottom w:val="dashed" w:sz="8" w:space="8" w:color="CEAF99"/>
        </w:pBdr>
        <w:spacing w:after="120" w:line="300" w:lineRule="auto"/>
        <w:ind w:firstLine="708"/>
        <w:rPr>
          <w:rFonts w:ascii="Times New Roman" w:hAnsi="Times New Roman" w:cs="Times New Roman"/>
          <w:lang w:eastAsia="ru-RU"/>
        </w:rPr>
      </w:pPr>
      <w:proofErr w:type="spellStart"/>
      <w:r w:rsidRPr="004A3CD3">
        <w:rPr>
          <w:rFonts w:ascii="Times New Roman" w:hAnsi="Times New Roman" w:cs="Times New Roman"/>
          <w:b/>
        </w:rPr>
        <w:t>Биофунгицид</w:t>
      </w:r>
      <w:proofErr w:type="spellEnd"/>
      <w:r w:rsidRPr="004A3CD3">
        <w:rPr>
          <w:rFonts w:ascii="Times New Roman" w:hAnsi="Times New Roman" w:cs="Times New Roman"/>
          <w:b/>
        </w:rPr>
        <w:t xml:space="preserve"> «Майский</w:t>
      </w:r>
      <w:proofErr w:type="gramStart"/>
      <w:r w:rsidRPr="004A3CD3">
        <w:rPr>
          <w:rFonts w:ascii="Times New Roman" w:hAnsi="Times New Roman" w:cs="Times New Roman"/>
          <w:b/>
        </w:rPr>
        <w:t>»</w:t>
      </w:r>
      <w:r w:rsidR="004A3CD3" w:rsidRPr="004A3CD3">
        <w:rPr>
          <w:rFonts w:ascii="Times New Roman" w:hAnsi="Times New Roman" w:cs="Times New Roman"/>
          <w:b/>
        </w:rPr>
        <w:t>(</w:t>
      </w:r>
      <w:proofErr w:type="gramEnd"/>
      <w:r w:rsidRPr="004A3CD3">
        <w:rPr>
          <w:rFonts w:ascii="Times New Roman" w:hAnsi="Times New Roman" w:cs="Times New Roman"/>
          <w:b/>
          <w:color w:val="000000"/>
        </w:rPr>
        <w:t xml:space="preserve"> штаммы </w:t>
      </w:r>
      <w:proofErr w:type="spellStart"/>
      <w:r w:rsidRPr="004A3CD3">
        <w:rPr>
          <w:rFonts w:ascii="Times New Roman" w:hAnsi="Times New Roman" w:cs="Times New Roman"/>
          <w:b/>
          <w:color w:val="000000"/>
        </w:rPr>
        <w:t>Pseudomonas</w:t>
      </w:r>
      <w:proofErr w:type="spellEnd"/>
      <w:r w:rsidRPr="004A3CD3">
        <w:rPr>
          <w:rFonts w:ascii="Times New Roman" w:hAnsi="Times New Roman" w:cs="Times New Roman"/>
          <w:b/>
          <w:color w:val="000000"/>
        </w:rPr>
        <w:t xml:space="preserve"> ПГ-5</w:t>
      </w:r>
      <w:r w:rsidR="004A3CD3" w:rsidRPr="004A3CD3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38004B">
        <w:rPr>
          <w:rFonts w:ascii="Times New Roman" w:hAnsi="Times New Roman" w:cs="Times New Roman"/>
        </w:rPr>
        <w:t>-</w:t>
      </w:r>
      <w:proofErr w:type="spellStart"/>
      <w:r w:rsidRPr="00C26F65">
        <w:rPr>
          <w:rFonts w:ascii="Times New Roman" w:hAnsi="Times New Roman" w:cs="Times New Roman"/>
        </w:rPr>
        <w:t>биомобилизатор</w:t>
      </w:r>
      <w:proofErr w:type="spellEnd"/>
      <w:r w:rsidRPr="00C26F65">
        <w:rPr>
          <w:rFonts w:ascii="Times New Roman" w:hAnsi="Times New Roman" w:cs="Times New Roman"/>
        </w:rPr>
        <w:t xml:space="preserve"> с ярко выраженными защитными свойствами для листовой обработки яровых и озимых зерновых культур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</w:rPr>
        <w:t>я</w:t>
      </w:r>
      <w:r w:rsidRPr="00C26F65">
        <w:rPr>
          <w:rFonts w:ascii="Times New Roman" w:hAnsi="Times New Roman" w:cs="Times New Roman"/>
          <w:color w:val="000000"/>
        </w:rPr>
        <w:t>чмень, овес, тритикале, рожь, пшеница</w:t>
      </w:r>
      <w:r>
        <w:rPr>
          <w:rFonts w:ascii="Times New Roman" w:hAnsi="Times New Roman" w:cs="Times New Roman"/>
          <w:color w:val="000000"/>
        </w:rPr>
        <w:t>)</w:t>
      </w:r>
      <w:r w:rsidRPr="00C26F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C26F65">
        <w:rPr>
          <w:rFonts w:ascii="Times New Roman" w:hAnsi="Times New Roman" w:cs="Times New Roman"/>
        </w:rPr>
        <w:t>Биофунгицид</w:t>
      </w:r>
      <w:proofErr w:type="spellEnd"/>
      <w:r w:rsidRPr="00C26F65">
        <w:rPr>
          <w:rFonts w:ascii="Times New Roman" w:hAnsi="Times New Roman" w:cs="Times New Roman"/>
        </w:rPr>
        <w:t xml:space="preserve"> «Майский»</w:t>
      </w:r>
      <w:r w:rsidRPr="00C26F65">
        <w:rPr>
          <w:rFonts w:ascii="Times New Roman" w:hAnsi="Times New Roman" w:cs="Times New Roman"/>
          <w:b/>
        </w:rPr>
        <w:t xml:space="preserve"> </w:t>
      </w:r>
      <w:r w:rsidRPr="00C26F65">
        <w:rPr>
          <w:rFonts w:ascii="Times New Roman" w:hAnsi="Times New Roman" w:cs="Times New Roman"/>
        </w:rPr>
        <w:t xml:space="preserve"> обеспечивает профилактику и защиту от широкого спектра болезней зерновых культ</w:t>
      </w:r>
      <w:r>
        <w:rPr>
          <w:rFonts w:ascii="Times New Roman" w:hAnsi="Times New Roman" w:cs="Times New Roman"/>
        </w:rPr>
        <w:t>ур и дополнительную урожайность</w:t>
      </w:r>
      <w:r w:rsidRPr="00C26F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26F65">
        <w:rPr>
          <w:rFonts w:ascii="Times New Roman" w:hAnsi="Times New Roman" w:cs="Times New Roman"/>
          <w:b/>
        </w:rPr>
        <w:t>Преимущества препарата:</w:t>
      </w:r>
      <w:r>
        <w:rPr>
          <w:rFonts w:ascii="Times New Roman" w:hAnsi="Times New Roman" w:cs="Times New Roman"/>
          <w:b/>
        </w:rPr>
        <w:t xml:space="preserve"> </w:t>
      </w:r>
      <w:r w:rsidRPr="00C26F65">
        <w:rPr>
          <w:rFonts w:ascii="Times New Roman" w:hAnsi="Times New Roman" w:cs="Times New Roman"/>
          <w:color w:val="000000"/>
        </w:rPr>
        <w:t xml:space="preserve">характерная прибавка урожая 2-3 </w:t>
      </w:r>
      <w:proofErr w:type="spellStart"/>
      <w:r w:rsidRPr="00C26F65">
        <w:rPr>
          <w:rFonts w:ascii="Times New Roman" w:hAnsi="Times New Roman" w:cs="Times New Roman"/>
          <w:color w:val="000000"/>
        </w:rPr>
        <w:t>ц</w:t>
      </w:r>
      <w:proofErr w:type="spellEnd"/>
      <w:r w:rsidRPr="00C26F65">
        <w:rPr>
          <w:rFonts w:ascii="Times New Roman" w:hAnsi="Times New Roman" w:cs="Times New Roman"/>
          <w:color w:val="000000"/>
        </w:rPr>
        <w:t>/га; активизирует метаболизм и азотный обмен зерновых;</w:t>
      </w:r>
      <w:r>
        <w:rPr>
          <w:rFonts w:ascii="Times New Roman" w:hAnsi="Times New Roman" w:cs="Times New Roman"/>
          <w:b/>
        </w:rPr>
        <w:t xml:space="preserve"> </w:t>
      </w:r>
      <w:r w:rsidRPr="00C26F65">
        <w:rPr>
          <w:rFonts w:ascii="Times New Roman" w:hAnsi="Times New Roman" w:cs="Times New Roman"/>
          <w:color w:val="000000"/>
        </w:rPr>
        <w:t xml:space="preserve">выделяет гормоны роста (ауксины, гиббереллины, </w:t>
      </w:r>
      <w:proofErr w:type="spellStart"/>
      <w:r w:rsidRPr="00C26F65">
        <w:rPr>
          <w:rFonts w:ascii="Times New Roman" w:hAnsi="Times New Roman" w:cs="Times New Roman"/>
          <w:color w:val="000000"/>
        </w:rPr>
        <w:t>цитокинины</w:t>
      </w:r>
      <w:proofErr w:type="spellEnd"/>
      <w:r w:rsidRPr="00C26F65">
        <w:rPr>
          <w:rFonts w:ascii="Times New Roman" w:hAnsi="Times New Roman" w:cs="Times New Roman"/>
          <w:color w:val="000000"/>
        </w:rPr>
        <w:t>, ИУК и т.д.);</w:t>
      </w:r>
      <w:r>
        <w:rPr>
          <w:rFonts w:ascii="Times New Roman" w:hAnsi="Times New Roman" w:cs="Times New Roman"/>
          <w:b/>
        </w:rPr>
        <w:t xml:space="preserve"> </w:t>
      </w:r>
      <w:r w:rsidRPr="00C26F65">
        <w:rPr>
          <w:rFonts w:ascii="Times New Roman" w:hAnsi="Times New Roman" w:cs="Times New Roman"/>
          <w:color w:val="000000"/>
        </w:rPr>
        <w:t>снимает стресс после применения гербицидов;</w:t>
      </w:r>
      <w:r>
        <w:rPr>
          <w:rFonts w:ascii="Times New Roman" w:hAnsi="Times New Roman" w:cs="Times New Roman"/>
          <w:b/>
        </w:rPr>
        <w:t xml:space="preserve"> </w:t>
      </w:r>
      <w:r w:rsidRPr="00C26F65">
        <w:rPr>
          <w:rFonts w:ascii="Times New Roman" w:hAnsi="Times New Roman" w:cs="Times New Roman"/>
          <w:color w:val="000000"/>
        </w:rPr>
        <w:t>увеличивает площадь вторичной корневой системы;</w:t>
      </w:r>
      <w:r>
        <w:rPr>
          <w:rFonts w:ascii="Times New Roman" w:hAnsi="Times New Roman" w:cs="Times New Roman"/>
          <w:b/>
        </w:rPr>
        <w:t xml:space="preserve"> </w:t>
      </w:r>
      <w:r w:rsidRPr="00C26F65">
        <w:rPr>
          <w:rFonts w:ascii="Times New Roman" w:hAnsi="Times New Roman" w:cs="Times New Roman"/>
          <w:color w:val="000000"/>
        </w:rPr>
        <w:t xml:space="preserve">повышает устойчивость зерновых к корневым </w:t>
      </w:r>
      <w:proofErr w:type="spellStart"/>
      <w:r w:rsidRPr="00C26F65">
        <w:rPr>
          <w:rFonts w:ascii="Times New Roman" w:hAnsi="Times New Roman" w:cs="Times New Roman"/>
          <w:color w:val="000000"/>
        </w:rPr>
        <w:t>гнилям</w:t>
      </w:r>
      <w:proofErr w:type="spellEnd"/>
      <w:r w:rsidRPr="00C26F65">
        <w:rPr>
          <w:rFonts w:ascii="Times New Roman" w:hAnsi="Times New Roman" w:cs="Times New Roman"/>
          <w:color w:val="000000"/>
        </w:rPr>
        <w:t>, ржавчине, фузариозам, головне и т.д.;</w:t>
      </w:r>
      <w:r>
        <w:rPr>
          <w:rFonts w:ascii="Times New Roman" w:hAnsi="Times New Roman" w:cs="Times New Roman"/>
          <w:color w:val="000000"/>
        </w:rPr>
        <w:t xml:space="preserve"> </w:t>
      </w:r>
      <w:r w:rsidRPr="00C26F65">
        <w:rPr>
          <w:rFonts w:ascii="Times New Roman" w:hAnsi="Times New Roman" w:cs="Times New Roman"/>
          <w:color w:val="000000"/>
        </w:rPr>
        <w:t>раскрывает максимально возможный генетический потенциал сортов.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C26F65">
        <w:rPr>
          <w:rFonts w:ascii="Times New Roman" w:hAnsi="Times New Roman" w:cs="Times New Roman"/>
          <w:b/>
        </w:rPr>
        <w:t>Совместимость:</w:t>
      </w:r>
      <w:r w:rsidRPr="00C26F65">
        <w:rPr>
          <w:rFonts w:ascii="Times New Roman" w:hAnsi="Times New Roman" w:cs="Times New Roman"/>
          <w:color w:val="000000"/>
        </w:rPr>
        <w:t xml:space="preserve"> совместим с рядом </w:t>
      </w:r>
      <w:proofErr w:type="gramStart"/>
      <w:r w:rsidRPr="00C26F65">
        <w:rPr>
          <w:rFonts w:ascii="Times New Roman" w:hAnsi="Times New Roman" w:cs="Times New Roman"/>
          <w:color w:val="000000"/>
        </w:rPr>
        <w:t>современных</w:t>
      </w:r>
      <w:proofErr w:type="gramEnd"/>
      <w:r w:rsidRPr="00C26F65">
        <w:rPr>
          <w:rFonts w:ascii="Times New Roman" w:hAnsi="Times New Roman" w:cs="Times New Roman"/>
          <w:color w:val="000000"/>
        </w:rPr>
        <w:t xml:space="preserve"> ХСЗР, препаратами биологической природы, удобрениями, микроэлементами.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C26F65">
        <w:rPr>
          <w:rFonts w:ascii="Times New Roman" w:hAnsi="Times New Roman" w:cs="Times New Roman"/>
          <w:b/>
        </w:rPr>
        <w:t>Способ применения:</w:t>
      </w:r>
      <w:r>
        <w:rPr>
          <w:rFonts w:ascii="Times New Roman" w:hAnsi="Times New Roman" w:cs="Times New Roman"/>
          <w:b/>
        </w:rPr>
        <w:t xml:space="preserve"> </w:t>
      </w:r>
      <w:r w:rsidRPr="00C26F65">
        <w:rPr>
          <w:rFonts w:ascii="Times New Roman" w:hAnsi="Times New Roman" w:cs="Times New Roman"/>
          <w:color w:val="000000"/>
        </w:rPr>
        <w:t>обработка по вегетации</w:t>
      </w:r>
      <w:r w:rsidR="005238A5">
        <w:rPr>
          <w:rFonts w:ascii="Times New Roman" w:hAnsi="Times New Roman" w:cs="Times New Roman"/>
          <w:color w:val="000000"/>
        </w:rPr>
        <w:t xml:space="preserve"> 1,0-2,0л/га</w:t>
      </w:r>
      <w:r w:rsidRPr="00C26F65">
        <w:rPr>
          <w:rFonts w:ascii="Times New Roman" w:hAnsi="Times New Roman" w:cs="Times New Roman"/>
          <w:color w:val="000000"/>
        </w:rPr>
        <w:t xml:space="preserve"> (рабочий раствор 100-300 л)</w:t>
      </w:r>
      <w:r>
        <w:rPr>
          <w:rFonts w:ascii="Times New Roman" w:hAnsi="Times New Roman" w:cs="Times New Roman"/>
          <w:color w:val="000000"/>
        </w:rPr>
        <w:t>.</w:t>
      </w:r>
    </w:p>
    <w:p w:rsidR="001E49DF" w:rsidRPr="00C26F65" w:rsidRDefault="001E49DF" w:rsidP="001E49DF">
      <w:pPr>
        <w:ind w:firstLine="709"/>
        <w:jc w:val="center"/>
        <w:rPr>
          <w:rFonts w:ascii="Times New Roman" w:hAnsi="Times New Roman" w:cs="Times New Roman"/>
          <w:b/>
        </w:rPr>
      </w:pPr>
      <w:r w:rsidRPr="00C26F65">
        <w:rPr>
          <w:rFonts w:ascii="Times New Roman" w:hAnsi="Times New Roman" w:cs="Times New Roman"/>
          <w:b/>
        </w:rPr>
        <w:t>Норма расхода</w:t>
      </w:r>
    </w:p>
    <w:tbl>
      <w:tblPr>
        <w:tblStyle w:val="aa"/>
        <w:tblW w:w="0" w:type="auto"/>
        <w:tblLook w:val="04A0"/>
      </w:tblPr>
      <w:tblGrid>
        <w:gridCol w:w="3794"/>
        <w:gridCol w:w="2693"/>
        <w:gridCol w:w="3651"/>
      </w:tblGrid>
      <w:tr w:rsidR="001E49DF" w:rsidRPr="00C26F65" w:rsidTr="00A272BF">
        <w:trPr>
          <w:trHeight w:val="598"/>
        </w:trPr>
        <w:tc>
          <w:tcPr>
            <w:tcW w:w="3794" w:type="dxa"/>
          </w:tcPr>
          <w:p w:rsidR="001E49DF" w:rsidRPr="00C26F65" w:rsidRDefault="001E49DF" w:rsidP="00A27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6F6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693" w:type="dxa"/>
          </w:tcPr>
          <w:p w:rsidR="001E49DF" w:rsidRPr="00C26F65" w:rsidRDefault="001E49DF" w:rsidP="00A27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6F65">
              <w:rPr>
                <w:rFonts w:ascii="Times New Roman" w:hAnsi="Times New Roman" w:cs="Times New Roman"/>
                <w:color w:val="000000"/>
              </w:rPr>
              <w:t>Обработка по вегетации</w:t>
            </w:r>
          </w:p>
          <w:p w:rsidR="001E49DF" w:rsidRPr="00C26F65" w:rsidRDefault="001E49DF" w:rsidP="00A27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1E49DF" w:rsidRPr="00C26F65" w:rsidRDefault="001E49DF" w:rsidP="00A27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6F65">
              <w:rPr>
                <w:rFonts w:ascii="Times New Roman" w:hAnsi="Times New Roman" w:cs="Times New Roman"/>
                <w:color w:val="000000"/>
              </w:rPr>
              <w:t>Фаза развития для проведения обработки по вегетации</w:t>
            </w:r>
          </w:p>
        </w:tc>
      </w:tr>
      <w:tr w:rsidR="001E49DF" w:rsidRPr="00C26F65" w:rsidTr="00A272BF">
        <w:tc>
          <w:tcPr>
            <w:tcW w:w="3794" w:type="dxa"/>
          </w:tcPr>
          <w:p w:rsidR="001E49DF" w:rsidRPr="00C26F65" w:rsidRDefault="001E49DF" w:rsidP="00A27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6F65">
              <w:rPr>
                <w:rFonts w:ascii="Times New Roman" w:hAnsi="Times New Roman" w:cs="Times New Roman"/>
                <w:color w:val="000000"/>
              </w:rPr>
              <w:t xml:space="preserve">Ячмень, овес, </w:t>
            </w:r>
            <w:proofErr w:type="gramStart"/>
            <w:r w:rsidRPr="00C26F65">
              <w:rPr>
                <w:rFonts w:ascii="Times New Roman" w:hAnsi="Times New Roman" w:cs="Times New Roman"/>
                <w:color w:val="000000"/>
              </w:rPr>
              <w:t>тритикале</w:t>
            </w:r>
            <w:proofErr w:type="gramEnd"/>
            <w:r w:rsidRPr="00C26F65">
              <w:rPr>
                <w:rFonts w:ascii="Times New Roman" w:hAnsi="Times New Roman" w:cs="Times New Roman"/>
                <w:color w:val="000000"/>
              </w:rPr>
              <w:t>, рожь, пшеница</w:t>
            </w:r>
          </w:p>
        </w:tc>
        <w:tc>
          <w:tcPr>
            <w:tcW w:w="2693" w:type="dxa"/>
          </w:tcPr>
          <w:p w:rsidR="001E49DF" w:rsidRPr="00C26F65" w:rsidRDefault="001E49DF" w:rsidP="00A272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  <w:r w:rsidR="00732BAC">
              <w:rPr>
                <w:rFonts w:ascii="Times New Roman" w:hAnsi="Times New Roman" w:cs="Times New Roman"/>
                <w:color w:val="000000"/>
              </w:rPr>
              <w:t>-2.0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6F65">
              <w:rPr>
                <w:rFonts w:ascii="Times New Roman" w:hAnsi="Times New Roman" w:cs="Times New Roman"/>
                <w:color w:val="000000"/>
              </w:rPr>
              <w:t>л/га</w:t>
            </w:r>
          </w:p>
        </w:tc>
        <w:tc>
          <w:tcPr>
            <w:tcW w:w="3651" w:type="dxa"/>
          </w:tcPr>
          <w:p w:rsidR="001E49DF" w:rsidRPr="00C26F65" w:rsidRDefault="001E49DF" w:rsidP="00A27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6F65">
              <w:rPr>
                <w:rFonts w:ascii="Times New Roman" w:hAnsi="Times New Roman" w:cs="Times New Roman"/>
                <w:color w:val="000000"/>
              </w:rPr>
              <w:t>Кущение, выход в трубку</w:t>
            </w:r>
          </w:p>
          <w:p w:rsidR="001E49DF" w:rsidRPr="00C26F65" w:rsidRDefault="001E49DF" w:rsidP="00A272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65F0D" w:rsidRPr="0097695D" w:rsidRDefault="00D657F1" w:rsidP="001E49DF">
      <w:pPr>
        <w:pStyle w:val="a9"/>
        <w:ind w:firstLine="0"/>
        <w:rPr>
          <w:rFonts w:ascii="Times New Roman" w:hAnsi="Times New Roman" w:cs="Times New Roman"/>
        </w:rPr>
      </w:pPr>
      <w:r w:rsidRPr="0097695D">
        <w:rPr>
          <w:rFonts w:ascii="Times New Roman" w:hAnsi="Times New Roman" w:cs="Times New Roman"/>
        </w:rPr>
        <w:t xml:space="preserve">Работая с </w:t>
      </w:r>
      <w:proofErr w:type="spellStart"/>
      <w:r w:rsidRPr="0097695D">
        <w:rPr>
          <w:rFonts w:ascii="Times New Roman" w:hAnsi="Times New Roman" w:cs="Times New Roman"/>
        </w:rPr>
        <w:t>Биофунгицидами</w:t>
      </w:r>
      <w:proofErr w:type="spellEnd"/>
      <w:r w:rsidR="00B76771" w:rsidRPr="0097695D">
        <w:rPr>
          <w:rFonts w:ascii="Times New Roman" w:hAnsi="Times New Roman" w:cs="Times New Roman"/>
        </w:rPr>
        <w:t xml:space="preserve"> важно знать, что его основу составляют живые организмы, для которых губительны солнечные лучи. Поэтому применять препарат нужно рано утром или вечером перед заходом солнца. Перед обработкой следует внимательно изучить прила</w:t>
      </w:r>
      <w:r w:rsidR="007B1E38" w:rsidRPr="0097695D">
        <w:rPr>
          <w:rFonts w:ascii="Times New Roman" w:hAnsi="Times New Roman" w:cs="Times New Roman"/>
        </w:rPr>
        <w:t>гаемые рекомендации и руководс</w:t>
      </w:r>
      <w:r w:rsidR="00B76771" w:rsidRPr="0097695D">
        <w:rPr>
          <w:rFonts w:ascii="Times New Roman" w:hAnsi="Times New Roman" w:cs="Times New Roman"/>
        </w:rPr>
        <w:t>твоваться ими при работе.</w:t>
      </w:r>
    </w:p>
    <w:p w:rsidR="00A65F0D" w:rsidRPr="00A65F0D" w:rsidRDefault="00150D24" w:rsidP="00A65F0D">
      <w:pPr>
        <w:pStyle w:val="a9"/>
        <w:rPr>
          <w:rFonts w:ascii="Times New Roman" w:hAnsi="Times New Roman" w:cs="Times New Roman"/>
          <w:sz w:val="23"/>
          <w:szCs w:val="23"/>
        </w:rPr>
      </w:pPr>
      <w:r w:rsidRPr="00190DB6">
        <w:rPr>
          <w:rFonts w:ascii="Times New Roman" w:hAnsi="Times New Roman" w:cs="Times New Roman"/>
          <w:sz w:val="23"/>
          <w:szCs w:val="23"/>
        </w:rPr>
        <w:t xml:space="preserve">  </w:t>
      </w:r>
      <w:r w:rsidR="00A65F0D" w:rsidRPr="00DC4CA9">
        <w:rPr>
          <w:b/>
        </w:rPr>
        <w:t>С  уважением и надеждой на долгое и взаимовыгодное сотрудничество</w:t>
      </w:r>
    </w:p>
    <w:p w:rsidR="00A65F0D" w:rsidRPr="00DC4CA9" w:rsidRDefault="00A65F0D" w:rsidP="00A65F0D">
      <w:pPr>
        <w:rPr>
          <w:b/>
        </w:rPr>
      </w:pPr>
    </w:p>
    <w:p w:rsidR="008A1842" w:rsidRPr="00A65F0D" w:rsidRDefault="00A65F0D" w:rsidP="00A65F0D">
      <w:pPr>
        <w:tabs>
          <w:tab w:val="left" w:pos="6600"/>
        </w:tabs>
        <w:spacing w:line="360" w:lineRule="auto"/>
        <w:rPr>
          <w:b/>
        </w:rPr>
      </w:pPr>
      <w:r>
        <w:rPr>
          <w:b/>
        </w:rPr>
        <w:t xml:space="preserve">                          Директор</w:t>
      </w:r>
      <w:r w:rsidRPr="00DC4CA9">
        <w:rPr>
          <w:b/>
        </w:rPr>
        <w:t xml:space="preserve">, </w:t>
      </w:r>
      <w:proofErr w:type="gramStart"/>
      <w:r w:rsidRPr="00DC4CA9">
        <w:rPr>
          <w:b/>
        </w:rPr>
        <w:t>к.б</w:t>
      </w:r>
      <w:proofErr w:type="gramEnd"/>
      <w:r w:rsidRPr="00DC4CA9">
        <w:rPr>
          <w:b/>
        </w:rPr>
        <w:t xml:space="preserve">.н.            </w:t>
      </w:r>
      <w:r>
        <w:rPr>
          <w:b/>
          <w:noProof/>
          <w:lang w:eastAsia="ru-RU"/>
        </w:rPr>
        <w:drawing>
          <wp:inline distT="0" distB="0" distL="0" distR="0">
            <wp:extent cx="1047750" cy="453308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CA9">
        <w:rPr>
          <w:b/>
        </w:rPr>
        <w:t xml:space="preserve">                      </w:t>
      </w:r>
      <w:proofErr w:type="spellStart"/>
      <w:r w:rsidRPr="00DC4CA9">
        <w:rPr>
          <w:b/>
        </w:rPr>
        <w:t>Р.П.Ибатуллина</w:t>
      </w:r>
      <w:proofErr w:type="spellEnd"/>
    </w:p>
    <w:sectPr w:rsidR="008A1842" w:rsidRPr="00A65F0D" w:rsidSect="00A65F0D">
      <w:pgSz w:w="11906" w:h="16838"/>
      <w:pgMar w:top="426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67A9"/>
    <w:multiLevelType w:val="multilevel"/>
    <w:tmpl w:val="5D0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AD9"/>
    <w:rsid w:val="00006984"/>
    <w:rsid w:val="00022FC0"/>
    <w:rsid w:val="000422E5"/>
    <w:rsid w:val="0006781B"/>
    <w:rsid w:val="0007731A"/>
    <w:rsid w:val="0008574F"/>
    <w:rsid w:val="00087CB5"/>
    <w:rsid w:val="00092356"/>
    <w:rsid w:val="00094854"/>
    <w:rsid w:val="000A7D81"/>
    <w:rsid w:val="000C556B"/>
    <w:rsid w:val="000D02D7"/>
    <w:rsid w:val="000D0F4F"/>
    <w:rsid w:val="000E3D49"/>
    <w:rsid w:val="000F014A"/>
    <w:rsid w:val="00113626"/>
    <w:rsid w:val="00150D24"/>
    <w:rsid w:val="00160F9E"/>
    <w:rsid w:val="001630A9"/>
    <w:rsid w:val="00164735"/>
    <w:rsid w:val="00186B2D"/>
    <w:rsid w:val="00190DB6"/>
    <w:rsid w:val="0019314E"/>
    <w:rsid w:val="001A61D7"/>
    <w:rsid w:val="001B7B2C"/>
    <w:rsid w:val="001D308B"/>
    <w:rsid w:val="001D6604"/>
    <w:rsid w:val="001D75F9"/>
    <w:rsid w:val="001E3F78"/>
    <w:rsid w:val="001E49DF"/>
    <w:rsid w:val="001E4CD7"/>
    <w:rsid w:val="001E5067"/>
    <w:rsid w:val="001E7972"/>
    <w:rsid w:val="001F6AD9"/>
    <w:rsid w:val="00207CEB"/>
    <w:rsid w:val="00237F4D"/>
    <w:rsid w:val="002405AA"/>
    <w:rsid w:val="002622C8"/>
    <w:rsid w:val="002669E2"/>
    <w:rsid w:val="00283E71"/>
    <w:rsid w:val="002A2789"/>
    <w:rsid w:val="002D45EE"/>
    <w:rsid w:val="002F4826"/>
    <w:rsid w:val="0031504C"/>
    <w:rsid w:val="00342D7F"/>
    <w:rsid w:val="00354A42"/>
    <w:rsid w:val="00370F63"/>
    <w:rsid w:val="00376980"/>
    <w:rsid w:val="0038004B"/>
    <w:rsid w:val="003B16A1"/>
    <w:rsid w:val="003B1F3B"/>
    <w:rsid w:val="003C07BF"/>
    <w:rsid w:val="003C1115"/>
    <w:rsid w:val="003C6746"/>
    <w:rsid w:val="003C6EB9"/>
    <w:rsid w:val="003D2DC7"/>
    <w:rsid w:val="0040478B"/>
    <w:rsid w:val="00413203"/>
    <w:rsid w:val="0042308B"/>
    <w:rsid w:val="00427AF6"/>
    <w:rsid w:val="004439F9"/>
    <w:rsid w:val="00470728"/>
    <w:rsid w:val="00476182"/>
    <w:rsid w:val="00486FAA"/>
    <w:rsid w:val="004A3CD3"/>
    <w:rsid w:val="004B32B5"/>
    <w:rsid w:val="004D1A36"/>
    <w:rsid w:val="004D51FB"/>
    <w:rsid w:val="004F1FD9"/>
    <w:rsid w:val="004F27C8"/>
    <w:rsid w:val="005022BD"/>
    <w:rsid w:val="00506EFA"/>
    <w:rsid w:val="005238A5"/>
    <w:rsid w:val="005309D9"/>
    <w:rsid w:val="00541750"/>
    <w:rsid w:val="005C5EB0"/>
    <w:rsid w:val="005D4A4F"/>
    <w:rsid w:val="00617B4E"/>
    <w:rsid w:val="00627685"/>
    <w:rsid w:val="006A160C"/>
    <w:rsid w:val="006A4343"/>
    <w:rsid w:val="006B1346"/>
    <w:rsid w:val="006B35BB"/>
    <w:rsid w:val="006B59C2"/>
    <w:rsid w:val="006C5F2A"/>
    <w:rsid w:val="006D3E12"/>
    <w:rsid w:val="0070562D"/>
    <w:rsid w:val="00706766"/>
    <w:rsid w:val="00707973"/>
    <w:rsid w:val="0071188A"/>
    <w:rsid w:val="00732BAC"/>
    <w:rsid w:val="00737181"/>
    <w:rsid w:val="00741E1D"/>
    <w:rsid w:val="007568AA"/>
    <w:rsid w:val="00797B62"/>
    <w:rsid w:val="007A768F"/>
    <w:rsid w:val="007B1E38"/>
    <w:rsid w:val="007E3519"/>
    <w:rsid w:val="0082267E"/>
    <w:rsid w:val="00826917"/>
    <w:rsid w:val="00830343"/>
    <w:rsid w:val="00845FE6"/>
    <w:rsid w:val="00855EDB"/>
    <w:rsid w:val="0086469D"/>
    <w:rsid w:val="008846B4"/>
    <w:rsid w:val="00893012"/>
    <w:rsid w:val="008A1842"/>
    <w:rsid w:val="008A7FD9"/>
    <w:rsid w:val="008B2FBE"/>
    <w:rsid w:val="008C4CA4"/>
    <w:rsid w:val="008D3186"/>
    <w:rsid w:val="00917B91"/>
    <w:rsid w:val="0095151B"/>
    <w:rsid w:val="00951A2E"/>
    <w:rsid w:val="00963AA2"/>
    <w:rsid w:val="0096633E"/>
    <w:rsid w:val="0097695D"/>
    <w:rsid w:val="00984E03"/>
    <w:rsid w:val="00986710"/>
    <w:rsid w:val="00997499"/>
    <w:rsid w:val="009A2881"/>
    <w:rsid w:val="009D44D4"/>
    <w:rsid w:val="00A0718D"/>
    <w:rsid w:val="00A11D00"/>
    <w:rsid w:val="00A12B1B"/>
    <w:rsid w:val="00A65F0D"/>
    <w:rsid w:val="00A77999"/>
    <w:rsid w:val="00A80EC2"/>
    <w:rsid w:val="00A81B18"/>
    <w:rsid w:val="00AA0EDC"/>
    <w:rsid w:val="00AA5AC3"/>
    <w:rsid w:val="00AD43CE"/>
    <w:rsid w:val="00AF1762"/>
    <w:rsid w:val="00B626C9"/>
    <w:rsid w:val="00B63DE2"/>
    <w:rsid w:val="00B76771"/>
    <w:rsid w:val="00B77295"/>
    <w:rsid w:val="00B8492B"/>
    <w:rsid w:val="00BA5367"/>
    <w:rsid w:val="00BD409B"/>
    <w:rsid w:val="00BF14AD"/>
    <w:rsid w:val="00C03198"/>
    <w:rsid w:val="00C05073"/>
    <w:rsid w:val="00C140B8"/>
    <w:rsid w:val="00C14557"/>
    <w:rsid w:val="00C25AEA"/>
    <w:rsid w:val="00C51B12"/>
    <w:rsid w:val="00C5707F"/>
    <w:rsid w:val="00C65B0E"/>
    <w:rsid w:val="00C93114"/>
    <w:rsid w:val="00CC01C7"/>
    <w:rsid w:val="00CD181E"/>
    <w:rsid w:val="00CD5A01"/>
    <w:rsid w:val="00CD5EA2"/>
    <w:rsid w:val="00CD696F"/>
    <w:rsid w:val="00CE5C7F"/>
    <w:rsid w:val="00D00111"/>
    <w:rsid w:val="00D10D95"/>
    <w:rsid w:val="00D657F1"/>
    <w:rsid w:val="00D865B0"/>
    <w:rsid w:val="00DC37BA"/>
    <w:rsid w:val="00DD11F4"/>
    <w:rsid w:val="00DE7B78"/>
    <w:rsid w:val="00E20B8C"/>
    <w:rsid w:val="00E4390D"/>
    <w:rsid w:val="00E44249"/>
    <w:rsid w:val="00E46CB8"/>
    <w:rsid w:val="00E473BD"/>
    <w:rsid w:val="00E51A19"/>
    <w:rsid w:val="00E94B8C"/>
    <w:rsid w:val="00EA5CDE"/>
    <w:rsid w:val="00EB1E55"/>
    <w:rsid w:val="00ED5566"/>
    <w:rsid w:val="00EE599A"/>
    <w:rsid w:val="00FA5BA4"/>
    <w:rsid w:val="00FE0275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7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7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7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16A1"/>
  </w:style>
  <w:style w:type="character" w:styleId="a7">
    <w:name w:val="Strong"/>
    <w:basedOn w:val="a0"/>
    <w:uiPriority w:val="22"/>
    <w:qFormat/>
    <w:rsid w:val="003B16A1"/>
    <w:rPr>
      <w:b/>
      <w:bCs/>
    </w:rPr>
  </w:style>
  <w:style w:type="character" w:styleId="a8">
    <w:name w:val="Emphasis"/>
    <w:basedOn w:val="a0"/>
    <w:uiPriority w:val="20"/>
    <w:qFormat/>
    <w:rsid w:val="00354A42"/>
    <w:rPr>
      <w:i/>
      <w:iCs/>
    </w:rPr>
  </w:style>
  <w:style w:type="paragraph" w:styleId="a9">
    <w:name w:val="No Spacing"/>
    <w:uiPriority w:val="1"/>
    <w:qFormat/>
    <w:rsid w:val="00E94B8C"/>
  </w:style>
  <w:style w:type="table" w:styleId="aa">
    <w:name w:val="Table Grid"/>
    <w:basedOn w:val="a1"/>
    <w:uiPriority w:val="59"/>
    <w:rsid w:val="001E49D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2017-06-11T05:23:00Z</cp:lastPrinted>
  <dcterms:created xsi:type="dcterms:W3CDTF">2017-05-07T13:21:00Z</dcterms:created>
  <dcterms:modified xsi:type="dcterms:W3CDTF">2019-05-27T12:05:00Z</dcterms:modified>
</cp:coreProperties>
</file>